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3B" w:rsidRPr="00F83377" w:rsidRDefault="00186E3B" w:rsidP="00186E3B">
      <w:pPr>
        <w:jc w:val="center"/>
        <w:rPr>
          <w:rFonts w:ascii="ＭＳ 明朝" w:hAnsi="ＭＳ 明朝"/>
          <w:sz w:val="40"/>
          <w:szCs w:val="40"/>
        </w:rPr>
      </w:pPr>
      <w:r w:rsidRPr="00F83377">
        <w:rPr>
          <w:rFonts w:ascii="ＭＳ 明朝" w:hAnsi="ＭＳ 明朝" w:hint="eastAsia"/>
          <w:sz w:val="40"/>
          <w:szCs w:val="40"/>
        </w:rPr>
        <w:t>請　　　書</w:t>
      </w:r>
    </w:p>
    <w:p w:rsidR="00186E3B" w:rsidRPr="00F83377" w:rsidRDefault="00186E3B" w:rsidP="00186E3B">
      <w:pPr>
        <w:wordWrap w:val="0"/>
        <w:jc w:val="right"/>
        <w:rPr>
          <w:rFonts w:ascii="ＭＳ 明朝" w:hAnsi="ＭＳ 明朝"/>
        </w:rPr>
      </w:pPr>
      <w:r>
        <w:rPr>
          <w:rFonts w:ascii="ＭＳ 明朝" w:hAnsi="ＭＳ 明朝" w:hint="eastAsia"/>
        </w:rPr>
        <w:t>令和</w:t>
      </w:r>
      <w:r w:rsidRPr="00F83377">
        <w:rPr>
          <w:rFonts w:ascii="ＭＳ 明朝" w:hAnsi="ＭＳ 明朝" w:hint="eastAsia"/>
        </w:rPr>
        <w:t xml:space="preserve">　　年　　月　　日</w:t>
      </w:r>
      <w:r>
        <w:rPr>
          <w:rFonts w:ascii="ＭＳ 明朝" w:hAnsi="ＭＳ 明朝" w:hint="eastAsia"/>
        </w:rPr>
        <w:t xml:space="preserve">　</w:t>
      </w:r>
    </w:p>
    <w:p w:rsidR="00186E3B"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（発注者）</w:t>
      </w:r>
    </w:p>
    <w:p w:rsidR="00186E3B" w:rsidRPr="00F83377" w:rsidRDefault="00186E3B" w:rsidP="00186E3B">
      <w:pPr>
        <w:ind w:firstLineChars="100" w:firstLine="190"/>
        <w:rPr>
          <w:rFonts w:ascii="ＭＳ 明朝" w:hAnsi="ＭＳ 明朝"/>
        </w:rPr>
      </w:pPr>
      <w:r w:rsidRPr="00F83377">
        <w:rPr>
          <w:rFonts w:ascii="ＭＳ 明朝" w:hAnsi="ＭＳ 明朝" w:hint="eastAsia"/>
        </w:rPr>
        <w:t xml:space="preserve">飯田市長　</w:t>
      </w:r>
      <w:r w:rsidR="00A011F9">
        <w:rPr>
          <w:rFonts w:ascii="ＭＳ 明朝" w:hAnsi="ＭＳ 明朝" w:hint="eastAsia"/>
        </w:rPr>
        <w:t xml:space="preserve">佐　藤　</w:t>
      </w:r>
      <w:r w:rsidR="00A011F9">
        <w:rPr>
          <w:rFonts w:ascii="ＭＳ 明朝" w:hAnsi="ＭＳ 明朝" w:hint="eastAsia"/>
        </w:rPr>
        <w:t xml:space="preserve"> </w:t>
      </w:r>
      <w:r w:rsidR="00A011F9">
        <w:rPr>
          <w:rFonts w:ascii="ＭＳ 明朝" w:hAnsi="ＭＳ 明朝" w:hint="eastAsia"/>
        </w:rPr>
        <w:t>健</w:t>
      </w:r>
      <w:r w:rsidRPr="00F83377">
        <w:rPr>
          <w:rFonts w:ascii="ＭＳ 明朝" w:hAnsi="ＭＳ 明朝" w:hint="eastAsia"/>
        </w:rPr>
        <w:t xml:space="preserve">　様</w:t>
      </w:r>
    </w:p>
    <w:p w:rsidR="00186E3B" w:rsidRPr="00F83377" w:rsidRDefault="00186E3B" w:rsidP="00186E3B">
      <w:pPr>
        <w:ind w:firstLineChars="100" w:firstLine="190"/>
        <w:rPr>
          <w:rFonts w:ascii="ＭＳ 明朝" w:hAnsi="ＭＳ 明朝"/>
        </w:rPr>
      </w:pPr>
    </w:p>
    <w:p w:rsidR="00186E3B" w:rsidRPr="00F83377" w:rsidRDefault="00186E3B" w:rsidP="00186E3B">
      <w:pPr>
        <w:ind w:firstLineChars="1900" w:firstLine="3604"/>
        <w:rPr>
          <w:rFonts w:ascii="ＭＳ 明朝" w:hAnsi="ＭＳ 明朝"/>
        </w:rPr>
      </w:pPr>
      <w:r w:rsidRPr="00F83377">
        <w:rPr>
          <w:rFonts w:ascii="ＭＳ 明朝" w:hAnsi="ＭＳ 明朝" w:hint="eastAsia"/>
        </w:rPr>
        <w:t>（受注者）</w:t>
      </w:r>
    </w:p>
    <w:p w:rsidR="00186E3B" w:rsidRPr="00F83377" w:rsidRDefault="00186E3B" w:rsidP="00186E3B">
      <w:pPr>
        <w:wordWrap w:val="0"/>
        <w:spacing w:line="360" w:lineRule="auto"/>
        <w:ind w:right="840" w:firstLineChars="2000" w:firstLine="3793"/>
        <w:rPr>
          <w:rFonts w:ascii="ＭＳ 明朝" w:hAnsi="ＭＳ 明朝"/>
        </w:rPr>
      </w:pPr>
      <w:r w:rsidRPr="00F83377">
        <w:rPr>
          <w:rFonts w:ascii="ＭＳ 明朝" w:hAnsi="ＭＳ 明朝" w:hint="eastAsia"/>
        </w:rPr>
        <w:t>住　　　所</w:t>
      </w:r>
    </w:p>
    <w:p w:rsidR="00186E3B" w:rsidRPr="00F83377" w:rsidRDefault="00186E3B" w:rsidP="00186E3B">
      <w:pPr>
        <w:wordWrap w:val="0"/>
        <w:spacing w:line="360" w:lineRule="auto"/>
        <w:ind w:right="840" w:firstLineChars="2000" w:firstLine="3793"/>
        <w:rPr>
          <w:rFonts w:ascii="ＭＳ 明朝" w:hAnsi="ＭＳ 明朝"/>
        </w:rPr>
      </w:pPr>
      <w:r>
        <w:rPr>
          <w:noProof/>
        </w:rPr>
        <mc:AlternateContent>
          <mc:Choice Requires="wps">
            <w:drawing>
              <wp:anchor distT="45720" distB="45720" distL="114300" distR="114300" simplePos="0" relativeHeight="251661312" behindDoc="0" locked="0" layoutInCell="1" allowOverlap="1">
                <wp:simplePos x="0" y="0"/>
                <wp:positionH relativeFrom="rightMargin">
                  <wp:posOffset>-171450</wp:posOffset>
                </wp:positionH>
                <wp:positionV relativeFrom="paragraph">
                  <wp:posOffset>177800</wp:posOffset>
                </wp:positionV>
                <wp:extent cx="504825" cy="480060"/>
                <wp:effectExtent l="0" t="0" r="9525"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E3B" w:rsidRPr="00920840" w:rsidRDefault="00186E3B" w:rsidP="00186E3B">
                            <w:pPr>
                              <w:rPr>
                                <w:color w:val="808080"/>
                              </w:rPr>
                            </w:pPr>
                            <w:r w:rsidRPr="00F844D0">
                              <w:rPr>
                                <w:color w:val="808080"/>
                              </w:rPr>
                              <w:fldChar w:fldCharType="begin"/>
                            </w:r>
                            <w:r w:rsidRPr="00F844D0">
                              <w:rPr>
                                <w:color w:val="808080"/>
                              </w:rPr>
                              <w:instrText xml:space="preserve"> </w:instrText>
                            </w:r>
                            <w:r w:rsidRPr="00F844D0">
                              <w:rPr>
                                <w:rFonts w:hint="eastAsia"/>
                                <w:color w:val="808080"/>
                              </w:rPr>
                              <w:instrText>eq \o\ac(</w:instrText>
                            </w:r>
                            <w:r w:rsidRPr="00F844D0">
                              <w:rPr>
                                <w:rFonts w:ascii="ＭＳ 明朝" w:hint="eastAsia"/>
                                <w:color w:val="808080"/>
                                <w:position w:val="-4"/>
                                <w:sz w:val="31"/>
                              </w:rPr>
                              <w:instrText>○</w:instrText>
                            </w:r>
                            <w:r w:rsidRPr="00F844D0">
                              <w:rPr>
                                <w:rFonts w:hint="eastAsia"/>
                                <w:color w:val="808080"/>
                              </w:rPr>
                              <w:instrText>,印)</w:instrText>
                            </w:r>
                            <w:r w:rsidRPr="00F844D0">
                              <w:rPr>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3.5pt;margin-top:14pt;width:39.75pt;height:37.8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QZoQIAAB8FAAAOAAAAZHJzL2Uyb0RvYy54bWysVF2O0zAQfkfiDpbfu0kqd7eJNl3tD0VI&#10;y4+0cADXcRoLxw6222RBvLQS4hBcAfHMeXIRxk67WxaQECIPjscz83l+vvHpWVdLtObGCq1ynBzF&#10;GHHFdCHUMsdvXs9HU4yso6qgUiue41tu8dns8aPTtsn4WFdaFtwgAFE2a5scV841WRRZVvGa2iPd&#10;cAXKUpuaOhDNMioMbQG9ltE4jo+jVpuiMZpxa+H0alDiWcAvS87cy7K03CGZY4jNhdWEdeHXaHZK&#10;s6WhTSXYLgz6D1HUVCi49A7qijqKVkb8AlULZrTVpTtiuo50WQrGQw6QTRI/yOamog0PuUBxbHNX&#10;Jvv/YNmL9SuDRJFjgpGiNbSo337qN1/7zfd++xn12y/9dttvvoGMiC9X29gMvG4a8HPdhe6g7SF1&#10;21xr9tYipS8rqpb83BjdVpwWEG7iPaMD1wHHepBF+1wXcC9dOR2AutLUvpZQHQTo0Lbbu1bxziEG&#10;h5OYTMcTjBioyBSIEFoZ0Wzv3BjrnnJdI7/JsQEmBHC6vrbOB0OzvYm/y2opirmQMghmubiUBq0p&#10;sGYevhD/AzOpvLHS3m1AHE4gRrjD63y0gQUf0mRM4otxOpofT09GZE4mo/Qkno7iJL1Ij2OSkqv5&#10;Rx9gQrJKFAVX10LxPSMT8ncd383GwKXASdTmOJ1ApUJef0wyDt/vkqyFgwGVos4xlBk+b0Qz39cn&#10;qgh7R4Uc9tHP4YcqQw32/1CVwALf+IECrlt0gOKpsdDFLfDBaOgXNB1eFdhU2rzHqIUJzbF9t6KG&#10;YySfKeBUmhDiRzoIZHIyBsEcahaHGqoYQOXYYTRsL93wDKwaI5YV3DSwWOlz4GEpAkfuo9qxF6Yw&#10;JLN7MfyYH8rB6v5dm/0AAAD//wMAUEsDBBQABgAIAAAAIQCunW/z3QAAAAkBAAAPAAAAZHJzL2Rv&#10;d25yZXYueG1sTI/BToNAEIbvJr7DZky8mHYRBSqyNGqi8draBxhgCkR2lrDbQt/e8aSnyWS+/PP9&#10;xXaxgzrT5HvHBu7XESji2jU9twYOX++rDSgfkBscHJOBC3nYltdXBeaNm3lH531olYSwz9FAF8KY&#10;a+3rjiz6tRuJ5XZ0k8Ug69TqZsJZwu2g4yhKtcWe5UOHI711VH/vT9bA8XO+S57m6iMcst1j+op9&#10;VrmLMbc3y8szqEBL+IPhV1/UoRSnyp248WowsIoz6RIMxBuZAiRxAqoSMHpIQZeF/t+g/AEAAP//&#10;AwBQSwECLQAUAAYACAAAACEAtoM4kv4AAADhAQAAEwAAAAAAAAAAAAAAAAAAAAAAW0NvbnRlbnRf&#10;VHlwZXNdLnhtbFBLAQItABQABgAIAAAAIQA4/SH/1gAAAJQBAAALAAAAAAAAAAAAAAAAAC8BAABf&#10;cmVscy8ucmVsc1BLAQItABQABgAIAAAAIQCYDpQZoQIAAB8FAAAOAAAAAAAAAAAAAAAAAC4CAABk&#10;cnMvZTJvRG9jLnhtbFBLAQItABQABgAIAAAAIQCunW/z3QAAAAkBAAAPAAAAAAAAAAAAAAAAAPsE&#10;AABkcnMvZG93bnJldi54bWxQSwUGAAAAAAQABADzAAAABQYAAAAA&#10;" stroked="f">
                <v:textbox>
                  <w:txbxContent>
                    <w:p w:rsidR="00186E3B" w:rsidRPr="00920840" w:rsidRDefault="00186E3B" w:rsidP="00186E3B">
                      <w:pPr>
                        <w:rPr>
                          <w:color w:val="808080"/>
                        </w:rPr>
                      </w:pPr>
                      <w:r w:rsidRPr="00F844D0">
                        <w:rPr>
                          <w:color w:val="808080"/>
                        </w:rPr>
                        <w:fldChar w:fldCharType="begin"/>
                      </w:r>
                      <w:r w:rsidRPr="00F844D0">
                        <w:rPr>
                          <w:color w:val="808080"/>
                        </w:rPr>
                        <w:instrText xml:space="preserve"> </w:instrText>
                      </w:r>
                      <w:r w:rsidRPr="00F844D0">
                        <w:rPr>
                          <w:rFonts w:hint="eastAsia"/>
                          <w:color w:val="808080"/>
                        </w:rPr>
                        <w:instrText>eq \o\ac(</w:instrText>
                      </w:r>
                      <w:r w:rsidRPr="00F844D0">
                        <w:rPr>
                          <w:rFonts w:ascii="ＭＳ 明朝" w:hint="eastAsia"/>
                          <w:color w:val="808080"/>
                          <w:position w:val="-4"/>
                          <w:sz w:val="31"/>
                        </w:rPr>
                        <w:instrText>○</w:instrText>
                      </w:r>
                      <w:r w:rsidRPr="00F844D0">
                        <w:rPr>
                          <w:rFonts w:hint="eastAsia"/>
                          <w:color w:val="808080"/>
                        </w:rPr>
                        <w:instrText>,印)</w:instrText>
                      </w:r>
                      <w:r w:rsidRPr="00F844D0">
                        <w:rPr>
                          <w:color w:val="808080"/>
                        </w:rPr>
                        <w:fldChar w:fldCharType="end"/>
                      </w:r>
                    </w:p>
                  </w:txbxContent>
                </v:textbox>
                <w10:wrap type="square" anchorx="margin"/>
              </v:shape>
            </w:pict>
          </mc:Fallback>
        </mc:AlternateContent>
      </w:r>
      <w:r w:rsidRPr="00F83377">
        <w:rPr>
          <w:rFonts w:ascii="ＭＳ 明朝" w:hAnsi="ＭＳ 明朝" w:hint="eastAsia"/>
        </w:rPr>
        <w:t>商号又は名称</w:t>
      </w:r>
    </w:p>
    <w:p w:rsidR="00186E3B" w:rsidRPr="00F83377" w:rsidRDefault="00186E3B" w:rsidP="00186E3B">
      <w:pPr>
        <w:wordWrap w:val="0"/>
        <w:spacing w:line="360" w:lineRule="auto"/>
        <w:ind w:right="884" w:firstLineChars="2000" w:firstLine="3793"/>
        <w:rPr>
          <w:rFonts w:ascii="ＭＳ 明朝" w:hAnsi="ＭＳ 明朝"/>
        </w:rPr>
      </w:pPr>
      <w:r w:rsidRPr="00F83377">
        <w:rPr>
          <w:rFonts w:ascii="ＭＳ 明朝" w:hAnsi="ＭＳ 明朝" w:hint="eastAsia"/>
        </w:rPr>
        <w:t>代表者氏名</w:t>
      </w: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 xml:space="preserve">　下記の</w:t>
      </w:r>
      <w:r w:rsidR="00D3353F">
        <w:rPr>
          <w:rFonts w:ascii="ＭＳ 明朝" w:hAnsi="ＭＳ 明朝" w:hint="eastAsia"/>
        </w:rPr>
        <w:t>修繕の履行</w:t>
      </w:r>
      <w:r w:rsidRPr="00F83377">
        <w:rPr>
          <w:rFonts w:ascii="ＭＳ 明朝" w:hAnsi="ＭＳ 明朝" w:hint="eastAsia"/>
        </w:rPr>
        <w:t>については、</w:t>
      </w:r>
      <w:r w:rsidR="00F06C5B">
        <w:rPr>
          <w:rFonts w:ascii="ＭＳ 明朝" w:hAnsi="ＭＳ 明朝" w:hint="eastAsia"/>
        </w:rPr>
        <w:t>裏面</w:t>
      </w:r>
      <w:r w:rsidRPr="00F83377">
        <w:rPr>
          <w:rFonts w:ascii="ＭＳ 明朝" w:hAnsi="ＭＳ 明朝" w:hint="eastAsia"/>
        </w:rPr>
        <w:t>の契約事項を承諾し、</w:t>
      </w:r>
      <w:r>
        <w:rPr>
          <w:rFonts w:ascii="ＭＳ 明朝" w:hAnsi="ＭＳ 明朝" w:hint="eastAsia"/>
        </w:rPr>
        <w:t>設計図書を承知のうえ相違な</w:t>
      </w:r>
      <w:r w:rsidRPr="00F83377">
        <w:rPr>
          <w:rFonts w:ascii="ＭＳ 明朝" w:hAnsi="ＭＳ 明朝" w:hint="eastAsia"/>
        </w:rPr>
        <w:t>く</w:t>
      </w:r>
      <w:r w:rsidR="00D3353F">
        <w:rPr>
          <w:rFonts w:ascii="ＭＳ 明朝" w:hAnsi="ＭＳ 明朝" w:hint="eastAsia"/>
        </w:rPr>
        <w:t>完了</w:t>
      </w:r>
      <w:r w:rsidRPr="00F83377">
        <w:rPr>
          <w:rFonts w:ascii="ＭＳ 明朝" w:hAnsi="ＭＳ 明朝" w:hint="eastAsia"/>
        </w:rPr>
        <w:t>します。</w:t>
      </w:r>
    </w:p>
    <w:p w:rsidR="00186E3B" w:rsidRPr="00F83377" w:rsidRDefault="00186E3B" w:rsidP="00186E3B">
      <w:pPr>
        <w:rPr>
          <w:rFonts w:ascii="ＭＳ 明朝" w:hAnsi="ＭＳ 明朝"/>
        </w:rPr>
      </w:pPr>
    </w:p>
    <w:p w:rsidR="00186E3B" w:rsidRPr="00F83377" w:rsidRDefault="00186E3B" w:rsidP="00186E3B">
      <w:pPr>
        <w:jc w:val="center"/>
        <w:rPr>
          <w:rFonts w:ascii="ＭＳ 明朝" w:hAnsi="ＭＳ 明朝"/>
        </w:rPr>
      </w:pPr>
      <w:r w:rsidRPr="00F83377">
        <w:rPr>
          <w:rFonts w:ascii="ＭＳ 明朝" w:hAnsi="ＭＳ 明朝" w:hint="eastAsia"/>
        </w:rPr>
        <w:t>記</w:t>
      </w: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 xml:space="preserve">１　</w:t>
      </w:r>
      <w:r w:rsidR="003C7A9A">
        <w:rPr>
          <w:rFonts w:ascii="ＭＳ 明朝" w:hAnsi="ＭＳ 明朝" w:hint="eastAsia"/>
        </w:rPr>
        <w:t>業</w:t>
      </w:r>
      <w:r w:rsidR="003C7A9A">
        <w:rPr>
          <w:rFonts w:ascii="ＭＳ 明朝" w:hAnsi="ＭＳ 明朝" w:hint="eastAsia"/>
        </w:rPr>
        <w:t xml:space="preserve"> </w:t>
      </w:r>
      <w:r w:rsidR="00D3353F">
        <w:rPr>
          <w:rFonts w:ascii="ＭＳ 明朝" w:hAnsi="ＭＳ 明朝" w:hint="eastAsia"/>
        </w:rPr>
        <w:t>務</w:t>
      </w:r>
      <w:r w:rsidR="003C7A9A">
        <w:rPr>
          <w:rFonts w:ascii="ＭＳ 明朝" w:hAnsi="ＭＳ 明朝" w:hint="eastAsia"/>
        </w:rPr>
        <w:t xml:space="preserve"> </w:t>
      </w:r>
      <w:r w:rsidRPr="00F83377">
        <w:rPr>
          <w:rFonts w:ascii="ＭＳ 明朝" w:hAnsi="ＭＳ 明朝" w:hint="eastAsia"/>
        </w:rPr>
        <w:t xml:space="preserve">名　　</w:t>
      </w:r>
      <w:r w:rsidR="003C7A9A">
        <w:rPr>
          <w:rFonts w:ascii="ＭＳ 明朝" w:hAnsi="ＭＳ 明朝" w:hint="eastAsia"/>
        </w:rPr>
        <w:t xml:space="preserve">　　</w:t>
      </w:r>
      <w:r>
        <w:rPr>
          <w:rFonts w:ascii="ＭＳ 明朝" w:hAnsi="ＭＳ 明朝" w:hint="eastAsia"/>
        </w:rPr>
        <w:t>令和</w:t>
      </w:r>
      <w:r w:rsidRPr="00F83377">
        <w:rPr>
          <w:rFonts w:ascii="ＭＳ 明朝" w:hAnsi="ＭＳ 明朝" w:hint="eastAsia"/>
        </w:rPr>
        <w:t xml:space="preserve">　　年度　　　　　　　　</w:t>
      </w:r>
      <w:r>
        <w:rPr>
          <w:rFonts w:ascii="ＭＳ 明朝" w:hAnsi="ＭＳ 明朝" w:hint="eastAsia"/>
        </w:rPr>
        <w:t xml:space="preserve">　　</w:t>
      </w:r>
      <w:r w:rsidR="00D3353F">
        <w:rPr>
          <w:rFonts w:ascii="ＭＳ 明朝" w:hAnsi="ＭＳ 明朝" w:hint="eastAsia"/>
        </w:rPr>
        <w:t>修繕</w:t>
      </w:r>
    </w:p>
    <w:p w:rsidR="00186E3B" w:rsidRPr="00D3353F"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 xml:space="preserve">２　</w:t>
      </w:r>
      <w:r w:rsidR="00D3353F">
        <w:rPr>
          <w:rFonts w:ascii="ＭＳ 明朝" w:hAnsi="ＭＳ 明朝" w:hint="eastAsia"/>
        </w:rPr>
        <w:t>履行場所</w:t>
      </w:r>
      <w:r w:rsidRPr="00F83377">
        <w:rPr>
          <w:rFonts w:ascii="ＭＳ 明朝" w:hAnsi="ＭＳ 明朝" w:hint="eastAsia"/>
        </w:rPr>
        <w:t xml:space="preserve">　　</w:t>
      </w:r>
    </w:p>
    <w:p w:rsidR="00186E3B" w:rsidRPr="00F83377" w:rsidRDefault="00186E3B" w:rsidP="00186E3B">
      <w:pPr>
        <w:rPr>
          <w:rFonts w:ascii="ＭＳ 明朝" w:hAnsi="ＭＳ 明朝"/>
        </w:rPr>
      </w:pPr>
    </w:p>
    <w:p w:rsidR="00186E3B" w:rsidRPr="00F83377" w:rsidRDefault="00117A12" w:rsidP="00186E3B">
      <w:pPr>
        <w:rPr>
          <w:rFonts w:ascii="ＭＳ 明朝" w:hAnsi="ＭＳ 明朝"/>
        </w:rPr>
      </w:pPr>
      <w:r>
        <w:rPr>
          <w:rFonts w:ascii="ＭＳ 明朝" w:hAnsi="ＭＳ 明朝" w:hint="eastAsia"/>
        </w:rPr>
        <w:t xml:space="preserve">３　工　　　</w:t>
      </w:r>
      <w:r w:rsidR="00186E3B" w:rsidRPr="00F83377">
        <w:rPr>
          <w:rFonts w:ascii="ＭＳ 明朝" w:hAnsi="ＭＳ 明朝" w:hint="eastAsia"/>
        </w:rPr>
        <w:t xml:space="preserve">期　　</w:t>
      </w:r>
      <w:r w:rsidR="00186E3B">
        <w:rPr>
          <w:rFonts w:ascii="ＭＳ 明朝" w:hAnsi="ＭＳ 明朝" w:hint="eastAsia"/>
        </w:rPr>
        <w:t xml:space="preserve">　</w:t>
      </w:r>
      <w:r w:rsidR="00186E3B" w:rsidRPr="00F83377">
        <w:rPr>
          <w:rFonts w:ascii="ＭＳ 明朝" w:hAnsi="ＭＳ 明朝" w:hint="eastAsia"/>
        </w:rPr>
        <w:t xml:space="preserve">自　</w:t>
      </w:r>
      <w:r w:rsidR="00186E3B">
        <w:rPr>
          <w:rFonts w:ascii="ＭＳ 明朝" w:hAnsi="ＭＳ 明朝" w:hint="eastAsia"/>
        </w:rPr>
        <w:t>令和</w:t>
      </w:r>
      <w:r w:rsidR="00186E3B" w:rsidRPr="00F83377">
        <w:rPr>
          <w:rFonts w:ascii="ＭＳ 明朝" w:hAnsi="ＭＳ 明朝" w:hint="eastAsia"/>
        </w:rPr>
        <w:t xml:space="preserve">　　年　　月　　日</w:t>
      </w:r>
    </w:p>
    <w:p w:rsidR="00186E3B" w:rsidRPr="00F83377" w:rsidRDefault="00186E3B" w:rsidP="00186E3B">
      <w:pPr>
        <w:ind w:firstLineChars="750" w:firstLine="1422"/>
        <w:rPr>
          <w:rFonts w:ascii="ＭＳ 明朝" w:hAnsi="ＭＳ 明朝"/>
        </w:rPr>
      </w:pPr>
      <w:r w:rsidRPr="00F83377">
        <w:rPr>
          <w:rFonts w:ascii="ＭＳ 明朝" w:hAnsi="ＭＳ 明朝" w:hint="eastAsia"/>
        </w:rPr>
        <w:t xml:space="preserve">至　</w:t>
      </w:r>
      <w:r>
        <w:rPr>
          <w:rFonts w:ascii="ＭＳ 明朝" w:hAnsi="ＭＳ 明朝" w:hint="eastAsia"/>
        </w:rPr>
        <w:t>令和</w:t>
      </w:r>
      <w:r w:rsidRPr="00F83377">
        <w:rPr>
          <w:rFonts w:ascii="ＭＳ 明朝" w:hAnsi="ＭＳ 明朝" w:hint="eastAsia"/>
        </w:rPr>
        <w:t xml:space="preserve">　　年　　月　　日</w:t>
      </w:r>
    </w:p>
    <w:p w:rsidR="00186E3B" w:rsidRPr="00F83377" w:rsidRDefault="00186E3B" w:rsidP="00186E3B">
      <w:pPr>
        <w:rPr>
          <w:rFonts w:ascii="ＭＳ 明朝" w:hAnsi="ＭＳ 明朝"/>
        </w:rPr>
      </w:pPr>
    </w:p>
    <w:p w:rsidR="00186E3B" w:rsidRPr="00F83377" w:rsidRDefault="00186E3B" w:rsidP="00186E3B">
      <w:pPr>
        <w:rPr>
          <w:rFonts w:ascii="ＭＳ 明朝" w:hAnsi="ＭＳ 明朝"/>
        </w:rPr>
      </w:pPr>
      <w:r w:rsidRPr="00F83377">
        <w:rPr>
          <w:rFonts w:ascii="ＭＳ 明朝" w:hAnsi="ＭＳ 明朝" w:hint="eastAsia"/>
        </w:rPr>
        <w:t>４　請負代金額　　金　　　　　　　　　　円</w:t>
      </w:r>
    </w:p>
    <w:p w:rsidR="00186E3B" w:rsidRPr="00C973A6" w:rsidRDefault="00186E3B" w:rsidP="00186E3B">
      <w:pPr>
        <w:autoSpaceDE w:val="0"/>
        <w:autoSpaceDN w:val="0"/>
        <w:spacing w:line="0" w:lineRule="atLeast"/>
        <w:rPr>
          <w:rFonts w:ascii="ＭＳ 明朝" w:hAnsi="ＭＳ 明朝"/>
          <w:sz w:val="16"/>
          <w:szCs w:val="16"/>
        </w:rPr>
      </w:pPr>
    </w:p>
    <w:p w:rsidR="00186E3B" w:rsidRPr="00F83377" w:rsidRDefault="00223B1B" w:rsidP="00186E3B">
      <w:pPr>
        <w:autoSpaceDE w:val="0"/>
        <w:autoSpaceDN w:val="0"/>
        <w:spacing w:line="0" w:lineRule="atLeast"/>
        <w:ind w:firstLineChars="300" w:firstLine="569"/>
        <w:rPr>
          <w:rFonts w:ascii="ＭＳ 明朝" w:hAnsi="ＭＳ 明朝"/>
        </w:rPr>
      </w:pPr>
      <w:r w:rsidRPr="00F83377">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margin">
                  <wp:posOffset>6299835</wp:posOffset>
                </wp:positionH>
                <wp:positionV relativeFrom="paragraph">
                  <wp:posOffset>39370</wp:posOffset>
                </wp:positionV>
                <wp:extent cx="152400" cy="666750"/>
                <wp:effectExtent l="0" t="0" r="19050" b="1905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66750"/>
                        </a:xfrm>
                        <a:prstGeom prst="righ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53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96.05pt;margin-top:3.1pt;width:12pt;height: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bUkgIAAA4FAAAOAAAAZHJzL2Uyb0RvYy54bWysVMGO0zAQvSPxD5bv3SQlzbbRpmhpWoS0&#10;wEoLH+DaThPWsYPtNl0Qhz1z4MAngMQH8Emr/Q/GTlpa9oIQOTjjzPhl3swbnz3d1gJtuDaVkhmO&#10;TkKMuKSKVXKV4bdvFoMxRsYSyYhQkmf4hhv8dPr40VnbpHyoSiUY1whApEnbJsOltU0aBIaWvCbm&#10;RDVcgrNQuiYWtnoVME1aQK9FMAzDJGiVZo1WlBsDX/POiacevyg4ta+LwnCLRIYhN+tX7delW4Pp&#10;GUlXmjRlRfs0yD9kUZNKwk/3UDmxBK119QCqrqhWRhX2hKo6UEVRUe45AJso/IPNVUka7rlAcUyz&#10;L5P5f7D01eZSo4pB7zCSpIYW3X/5ef/9x93t57vbb3e3X1HkitQ2JoXYq+ZSO5qmuVD02oAjOPK4&#10;jYEYtGxfKgZgZG2VL8y20LU7CZTR1tf/Zl9/vrWIwsdoNIxD6BIFV5IkpyPfn4Cku8ONNvY5VzVy&#10;RoZ1tSrtM03oNbf+J2RzYaxvA+vJEPYOo6IW0NQNESiJJskOtA8G+B2sOynVohLCy0JI1GZ4MhqO&#10;PLhRomLO6QugV8uZ0AhAgYZ/XJkA7ChMq7VkHqzkhM1725JKdDbEC+nwoAR96q4YXjkfJ+FkPp6P&#10;40E8TOaDOMzzwfliFg+SRXQ6yp/ks1kefXKpRXFaVoxx6bLbqTiK/04l/Tx1+tvr+IiFOSS78M9D&#10;ssFxGr4WwGX39uy8WJw+OkEtFbsBrWjVjSVcI2CUSn/AqIWRzLB5vyaaYyReSND8aTycjGCG/WY8&#10;noBS9KFjeeAgkgJQhi1GnTmz3dSvG68ap/eu3eeg0KKyOyl3OfW6hqHz+fcXhJvqw72P+n2NTX8B&#10;AAD//wMAUEsDBBQABgAIAAAAIQDd4eIN4QAAAAoBAAAPAAAAZHJzL2Rvd25yZXYueG1sTI/BTsMw&#10;EETvSPyDtUjcqO1URDTEqVAFXJCQSKmAmxtv44h4HWK3DX+Pe6K33Z3R7JtyObmeHXAMnScFciaA&#10;ITXedNQqeF8/3dwBC1GT0b0nVPCLAZbV5UWpC+OP9IaHOrYshVAotAIb41BwHhqLToeZH5CStvOj&#10;0zGtY8vNqI8p3PU8EyLnTneUPlg94Mpi813vnYKX8Jl/vNr5j5nXu9vHtdg8f602Sl1fTQ/3wCJO&#10;8d8MJ/yEDlVi2vo9mcB6BYtFJpNVQZ4BO+lC5umwTZOUGfCq5OcVqj8AAAD//wMAUEsBAi0AFAAG&#10;AAgAAAAhALaDOJL+AAAA4QEAABMAAAAAAAAAAAAAAAAAAAAAAFtDb250ZW50X1R5cGVzXS54bWxQ&#10;SwECLQAUAAYACAAAACEAOP0h/9YAAACUAQAACwAAAAAAAAAAAAAAAAAvAQAAX3JlbHMvLnJlbHNQ&#10;SwECLQAUAAYACAAAACEALyCm1JICAAAOBQAADgAAAAAAAAAAAAAAAAAuAgAAZHJzL2Uyb0RvYy54&#10;bWxQSwECLQAUAAYACAAAACEA3eHiDeEAAAAKAQAADwAAAAAAAAAAAAAAAADsBAAAZHJzL2Rvd25y&#10;ZXYueG1sUEsFBgAAAAAEAAQA8wAAAPoFAAAAAA==&#10;" adj="3059">
                <v:textbox inset="5.85pt,.7pt,5.85pt,.7pt"/>
                <w10:wrap anchorx="margin"/>
              </v:shape>
            </w:pict>
          </mc:Fallback>
        </mc:AlternateContent>
      </w:r>
      <w:r w:rsidRPr="00F83377">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10795</wp:posOffset>
                </wp:positionV>
                <wp:extent cx="152400" cy="647700"/>
                <wp:effectExtent l="0" t="0" r="19050" b="1905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47700"/>
                        </a:xfrm>
                        <a:prstGeom prst="lef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7D3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55pt;margin-top:.85pt;width:1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FQkQIAAA0FAAAOAAAAZHJzL2Uyb0RvYy54bWysVM2O0zAQviPxDpbv3fyQ/mrT1dK0CGmB&#10;lRYewLWdJqxjB9ttuos47JkjjwCCR+CBVvsejJ20tOwFIXJwxh7783wz3/j0bFsJtOHalEqmODoJ&#10;MeKSKlbKVYrfvV30RhgZSyQjQkme4htu8Nn06ZPTpp7wWBVKMK4RgEgzaeoUF9bWkyAwtOAVMSeq&#10;5hKcudIVsTDVq4Bp0gB6JYI4DAdBozSrtaLcGFjNWieeevw859S+yXPDLRIphtisH7Ufl24Mpqdk&#10;stKkLkrahUH+IYqKlBIu3UNlxBK01uUjqKqkWhmV2xOqqkDleUm55wBsovAPNlcFqbnnAskx9T5N&#10;5v/B0tebS41KluIYI0kqKNHDz+8P337c332+v/t6f/cFxS5JTW0msPeqvtSOpqkvFL024AiOPG5i&#10;YA9aNq8UAzCytsonZpvryp0Eymjr83+zzz/fWkRhMerHSQhVouAaJMMh2O4GMtkdrrWxL7iqkDNS&#10;LHhun2tCr7n1d5DNhbG+CqzjQth7jPJKQE03RKBBNB7sMLvNgL5DdSelWpRCeFUIiZoUj/tx34Mb&#10;JUrmnJ6/Xi1nQiMABRb+60I92qbVWjIPVnDC5p1tSSlaGy4X0uFBBrrQXS68cD6Ow/F8NB8lvSQe&#10;zHtJmGW988Us6Q0W0bCfPctmsyz65EKLkklRMsali24n4ij5O5F07dTKby/jIxbmkOzCf4/JBsdh&#10;+LIBl93fs/NacfJo9bRU7AakolXblfCKgFEofYtRAx2ZYvNhTTTHSLyUIPlhEo/70MJ+MhqNQSj6&#10;0LE8cBBJASjFFqPWnNm26de1LlcF3BP5okp1DgLNS7tTchtTJ2voOR9/9z64pj6c+12/X7HpLwAA&#10;AP//AwBQSwMEFAAGAAgAAAAhAJsl3HXdAAAABwEAAA8AAABkcnMvZG93bnJldi54bWxMjstOwzAQ&#10;RfdI/IM1SOyo0xRIFeJUUKkSLwmawt6Np3FEPI5it035eoYVLM/cqzunWIyuEwccQutJwXSSgECq&#10;vWmpUfCxWV3NQYSoyejOEyo4YYBFeX5W6Nz4I63xUMVG8AiFXCuwMfa5lKG26HSY+B6Js50fnI6M&#10;QyPNoI887jqZJsmtdLol/mB1j0uL9Ve1dwp2q/dl9fb5ekrjy/dNvX60z/3Tg1KXF+P9HYiIY/wr&#10;w68+q0PJTlu/JxNEpyCdTbnJ9wwEx9cZ45YxmWUgy0L+9y9/AAAA//8DAFBLAQItABQABgAIAAAA&#10;IQC2gziS/gAAAOEBAAATAAAAAAAAAAAAAAAAAAAAAABbQ29udGVudF9UeXBlc10ueG1sUEsBAi0A&#10;FAAGAAgAAAAhADj9If/WAAAAlAEAAAsAAAAAAAAAAAAAAAAALwEAAF9yZWxzLy5yZWxzUEsBAi0A&#10;FAAGAAgAAAAhANPCgVCRAgAADQUAAA4AAAAAAAAAAAAAAAAALgIAAGRycy9lMm9Eb2MueG1sUEsB&#10;Ai0AFAAGAAgAAAAhAJsl3HXdAAAABwEAAA8AAAAAAAAAAAAAAAAA6wQAAGRycy9kb3ducmV2Lnht&#10;bFBLBQYAAAAABAAEAPMAAAD1BQAAAAA=&#10;" adj="3149">
                <v:textbox inset="5.85pt,.7pt,5.85pt,.7pt"/>
              </v:shape>
            </w:pict>
          </mc:Fallback>
        </mc:AlternateContent>
      </w:r>
      <w:r w:rsidR="00186E3B">
        <w:rPr>
          <w:rFonts w:ascii="ＭＳ 明朝" w:hAnsi="ＭＳ 明朝" w:hint="eastAsia"/>
        </w:rPr>
        <w:t>う</w:t>
      </w:r>
      <w:r w:rsidR="00186E3B" w:rsidRPr="00F83377">
        <w:rPr>
          <w:rFonts w:ascii="ＭＳ 明朝" w:hAnsi="ＭＳ 明朝" w:hint="eastAsia"/>
        </w:rPr>
        <w:t>ち取引に係る消費税及び地方消費税　金　　　　　　　　　　　円</w:t>
      </w:r>
    </w:p>
    <w:p w:rsidR="00186E3B" w:rsidRPr="00F83377" w:rsidRDefault="00186E3B" w:rsidP="00186E3B">
      <w:pPr>
        <w:autoSpaceDE w:val="0"/>
        <w:autoSpaceDN w:val="0"/>
        <w:ind w:leftChars="300" w:left="569" w:firstLineChars="100" w:firstLine="190"/>
        <w:rPr>
          <w:rFonts w:ascii="ＭＳ 明朝" w:hAnsi="ＭＳ 明朝"/>
        </w:rPr>
      </w:pPr>
      <w:r w:rsidRPr="00F83377">
        <w:rPr>
          <w:rFonts w:ascii="ＭＳ 明朝" w:hAnsi="ＭＳ 明朝" w:hint="eastAsia"/>
        </w:rPr>
        <w:t>「取引に係る消費税及び地方消費税の額」は、消費税法第</w:t>
      </w:r>
      <w:r w:rsidRPr="00F83377">
        <w:rPr>
          <w:rFonts w:ascii="ＭＳ 明朝" w:hAnsi="ＭＳ 明朝" w:hint="eastAsia"/>
        </w:rPr>
        <w:t>28</w:t>
      </w:r>
      <w:r w:rsidRPr="00F83377">
        <w:rPr>
          <w:rFonts w:ascii="ＭＳ 明朝" w:hAnsi="ＭＳ 明朝" w:hint="eastAsia"/>
        </w:rPr>
        <w:t>条第１項及び第</w:t>
      </w:r>
      <w:r w:rsidRPr="00F83377">
        <w:rPr>
          <w:rFonts w:ascii="ＭＳ 明朝" w:hAnsi="ＭＳ 明朝" w:hint="eastAsia"/>
        </w:rPr>
        <w:t>29</w:t>
      </w:r>
      <w:r w:rsidRPr="00F83377">
        <w:rPr>
          <w:rFonts w:ascii="ＭＳ 明朝" w:hAnsi="ＭＳ 明朝" w:hint="eastAsia"/>
        </w:rPr>
        <w:t>条並びに地方税法第</w:t>
      </w:r>
      <w:r w:rsidRPr="00F83377">
        <w:rPr>
          <w:rFonts w:ascii="ＭＳ 明朝" w:hAnsi="ＭＳ 明朝" w:hint="eastAsia"/>
        </w:rPr>
        <w:t>72</w:t>
      </w:r>
      <w:r w:rsidRPr="00F83377">
        <w:rPr>
          <w:rFonts w:ascii="ＭＳ 明朝" w:hAnsi="ＭＳ 明朝" w:hint="eastAsia"/>
        </w:rPr>
        <w:t>条の</w:t>
      </w:r>
      <w:r w:rsidRPr="00F83377">
        <w:rPr>
          <w:rFonts w:ascii="ＭＳ 明朝" w:hAnsi="ＭＳ 明朝" w:hint="eastAsia"/>
        </w:rPr>
        <w:t>82</w:t>
      </w:r>
      <w:r w:rsidRPr="00F83377">
        <w:rPr>
          <w:rFonts w:ascii="ＭＳ 明朝" w:hAnsi="ＭＳ 明朝" w:hint="eastAsia"/>
        </w:rPr>
        <w:t>及び第</w:t>
      </w:r>
      <w:r w:rsidRPr="00F83377">
        <w:rPr>
          <w:rFonts w:ascii="ＭＳ 明朝" w:hAnsi="ＭＳ 明朝" w:hint="eastAsia"/>
        </w:rPr>
        <w:t>72</w:t>
      </w:r>
      <w:r w:rsidRPr="00F83377">
        <w:rPr>
          <w:rFonts w:ascii="ＭＳ 明朝" w:hAnsi="ＭＳ 明朝" w:hint="eastAsia"/>
        </w:rPr>
        <w:t>条の</w:t>
      </w:r>
      <w:r w:rsidRPr="00F83377">
        <w:rPr>
          <w:rFonts w:ascii="ＭＳ 明朝" w:hAnsi="ＭＳ 明朝" w:hint="eastAsia"/>
        </w:rPr>
        <w:t>83</w:t>
      </w:r>
      <w:r w:rsidRPr="00F83377">
        <w:rPr>
          <w:rFonts w:ascii="ＭＳ 明朝" w:hAnsi="ＭＳ 明朝" w:hint="eastAsia"/>
        </w:rPr>
        <w:t>の規定により算出したもので、請負代金額に</w:t>
      </w:r>
      <w:r>
        <w:rPr>
          <w:rFonts w:ascii="ＭＳ 明朝" w:hAnsi="ＭＳ 明朝" w:hint="eastAsia"/>
        </w:rPr>
        <w:t>110</w:t>
      </w:r>
      <w:r>
        <w:rPr>
          <w:rFonts w:ascii="ＭＳ 明朝" w:hAnsi="ＭＳ 明朝" w:hint="eastAsia"/>
        </w:rPr>
        <w:t>分の</w:t>
      </w:r>
      <w:r>
        <w:rPr>
          <w:rFonts w:ascii="ＭＳ 明朝" w:hAnsi="ＭＳ 明朝" w:hint="eastAsia"/>
        </w:rPr>
        <w:t>10</w:t>
      </w:r>
      <w:r w:rsidRPr="00F83377">
        <w:rPr>
          <w:rFonts w:ascii="ＭＳ 明朝" w:hAnsi="ＭＳ 明朝" w:hint="eastAsia"/>
        </w:rPr>
        <w:t>を乗じて得た額である。</w:t>
      </w:r>
    </w:p>
    <w:p w:rsidR="00186E3B" w:rsidRDefault="00186E3B" w:rsidP="00186E3B">
      <w:pPr>
        <w:autoSpaceDE w:val="0"/>
        <w:autoSpaceDN w:val="0"/>
        <w:rPr>
          <w:rFonts w:ascii="ＭＳ 明朝" w:hAnsi="ＭＳ 明朝"/>
        </w:rPr>
      </w:pPr>
    </w:p>
    <w:p w:rsidR="00F06C5B" w:rsidRPr="00F83377" w:rsidRDefault="00F06C5B" w:rsidP="00186E3B">
      <w:pPr>
        <w:autoSpaceDE w:val="0"/>
        <w:autoSpaceDN w:val="0"/>
        <w:rPr>
          <w:rFonts w:ascii="ＭＳ 明朝" w:hAnsi="ＭＳ 明朝"/>
        </w:rPr>
      </w:pPr>
    </w:p>
    <w:p w:rsidR="00186E3B" w:rsidRPr="00F83377" w:rsidRDefault="00186E3B" w:rsidP="00186E3B">
      <w:pPr>
        <w:autoSpaceDE w:val="0"/>
        <w:autoSpaceDN w:val="0"/>
        <w:rPr>
          <w:rFonts w:ascii="ＭＳ 明朝" w:hAnsi="ＭＳ 明朝"/>
        </w:rPr>
      </w:pPr>
      <w:r w:rsidRPr="00F83377">
        <w:rPr>
          <w:rFonts w:ascii="ＭＳ 明朝" w:hAnsi="ＭＳ 明朝" w:hint="eastAsia"/>
        </w:rPr>
        <w:t>５　契約保証金　　免除</w:t>
      </w:r>
    </w:p>
    <w:p w:rsidR="00A011F9" w:rsidRDefault="00A011F9" w:rsidP="00186E3B">
      <w:pPr>
        <w:autoSpaceDE w:val="0"/>
        <w:autoSpaceDN w:val="0"/>
        <w:ind w:leftChars="900" w:left="1707"/>
        <w:rPr>
          <w:rFonts w:ascii="ＭＳ 明朝" w:hAnsi="ＭＳ 明朝"/>
        </w:rPr>
      </w:pPr>
      <w:r>
        <w:rPr>
          <w:rFonts w:ascii="ＭＳ 明朝" w:hAnsi="ＭＳ 明朝" w:hint="eastAsia"/>
        </w:rPr>
        <w:t>ただし</w:t>
      </w:r>
      <w:r w:rsidR="00186E3B" w:rsidRPr="00F83377">
        <w:rPr>
          <w:rFonts w:ascii="ＭＳ 明朝" w:hAnsi="ＭＳ 明朝" w:hint="eastAsia"/>
        </w:rPr>
        <w:t>、この契約を履行できなかったときには、</w:t>
      </w:r>
      <w:r>
        <w:rPr>
          <w:rFonts w:ascii="ＭＳ 明朝" w:hAnsi="ＭＳ 明朝" w:hint="eastAsia"/>
        </w:rPr>
        <w:t>受注者は発注者に対し、</w:t>
      </w:r>
      <w:r w:rsidRPr="00F83377">
        <w:rPr>
          <w:rFonts w:ascii="ＭＳ 明朝" w:hAnsi="ＭＳ 明朝" w:hint="eastAsia"/>
        </w:rPr>
        <w:t>請負代金額の</w:t>
      </w:r>
      <w:r w:rsidRPr="00F83377">
        <w:rPr>
          <w:rFonts w:ascii="ＭＳ 明朝" w:hAnsi="ＭＳ 明朝" w:hint="eastAsia"/>
        </w:rPr>
        <w:t>100</w:t>
      </w:r>
      <w:r w:rsidRPr="00F83377">
        <w:rPr>
          <w:rFonts w:ascii="ＭＳ 明朝" w:hAnsi="ＭＳ 明朝" w:hint="eastAsia"/>
        </w:rPr>
        <w:t>分の</w:t>
      </w:r>
      <w:r w:rsidRPr="00F83377">
        <w:rPr>
          <w:rFonts w:ascii="ＭＳ 明朝" w:hAnsi="ＭＳ 明朝" w:hint="eastAsia"/>
        </w:rPr>
        <w:t>10</w:t>
      </w:r>
      <w:r>
        <w:rPr>
          <w:rFonts w:ascii="ＭＳ 明朝" w:hAnsi="ＭＳ 明朝" w:hint="eastAsia"/>
        </w:rPr>
        <w:t>の</w:t>
      </w:r>
      <w:r w:rsidR="00186E3B" w:rsidRPr="00F83377">
        <w:rPr>
          <w:rFonts w:ascii="ＭＳ 明朝" w:hAnsi="ＭＳ 明朝" w:hint="eastAsia"/>
        </w:rPr>
        <w:t>額を</w:t>
      </w:r>
    </w:p>
    <w:p w:rsidR="00186E3B" w:rsidRPr="00F83377" w:rsidRDefault="00A011F9" w:rsidP="00A011F9">
      <w:pPr>
        <w:autoSpaceDE w:val="0"/>
        <w:autoSpaceDN w:val="0"/>
        <w:ind w:firstLineChars="800" w:firstLine="1517"/>
        <w:rPr>
          <w:rFonts w:ascii="ＭＳ 明朝" w:hAnsi="ＭＳ 明朝"/>
        </w:rPr>
      </w:pPr>
      <w:bookmarkStart w:id="0" w:name="_GoBack"/>
      <w:bookmarkEnd w:id="0"/>
      <w:r>
        <w:rPr>
          <w:rFonts w:ascii="ＭＳ 明朝" w:hAnsi="ＭＳ 明朝" w:hint="eastAsia"/>
        </w:rPr>
        <w:t>違約金として</w:t>
      </w:r>
      <w:r w:rsidR="00186E3B">
        <w:rPr>
          <w:rFonts w:ascii="ＭＳ 明朝" w:hAnsi="ＭＳ 明朝" w:hint="eastAsia"/>
        </w:rPr>
        <w:t>納入します</w:t>
      </w:r>
      <w:r w:rsidR="00186E3B" w:rsidRPr="00F83377">
        <w:rPr>
          <w:rFonts w:ascii="ＭＳ 明朝" w:hAnsi="ＭＳ 明朝" w:hint="eastAsia"/>
        </w:rPr>
        <w:t>。</w:t>
      </w:r>
    </w:p>
    <w:p w:rsidR="00F06C5B" w:rsidRDefault="00F06C5B">
      <w:pPr>
        <w:widowControl/>
        <w:jc w:val="left"/>
        <w:rPr>
          <w:rFonts w:hAnsi="ＭＳ Ｐ明朝"/>
          <w:sz w:val="16"/>
          <w:szCs w:val="16"/>
        </w:rPr>
      </w:pPr>
      <w:r>
        <w:rPr>
          <w:rFonts w:hAnsi="ＭＳ Ｐ明朝"/>
          <w:sz w:val="16"/>
          <w:szCs w:val="16"/>
        </w:rPr>
        <w:br w:type="page"/>
      </w:r>
    </w:p>
    <w:p w:rsidR="00F06C5B" w:rsidRDefault="00F06C5B" w:rsidP="00F06C5B">
      <w:pPr>
        <w:spacing w:line="220" w:lineRule="exact"/>
        <w:rPr>
          <w:rFonts w:hAnsi="ＭＳ Ｐ明朝"/>
          <w:sz w:val="14"/>
          <w:szCs w:val="14"/>
        </w:rPr>
        <w:sectPr w:rsidR="00F06C5B" w:rsidSect="00F06C5B">
          <w:footerReference w:type="default" r:id="rId7"/>
          <w:pgSz w:w="11906" w:h="16838" w:code="9"/>
          <w:pgMar w:top="720" w:right="720" w:bottom="720" w:left="1134" w:header="851" w:footer="992" w:gutter="0"/>
          <w:cols w:space="425"/>
          <w:docGrid w:type="linesAndChars" w:linePitch="290" w:charSpace="-4166"/>
        </w:sectPr>
      </w:pPr>
    </w:p>
    <w:p w:rsidR="0027675B" w:rsidRPr="00F06C5B" w:rsidRDefault="007039A8" w:rsidP="00F06C5B">
      <w:pPr>
        <w:spacing w:line="220" w:lineRule="exact"/>
        <w:rPr>
          <w:rFonts w:hAnsi="ＭＳ Ｐ明朝"/>
          <w:sz w:val="14"/>
          <w:szCs w:val="14"/>
        </w:rPr>
      </w:pPr>
      <w:r w:rsidRPr="00F06C5B">
        <w:rPr>
          <w:rFonts w:hAnsi="ＭＳ Ｐ明朝" w:hint="eastAsia"/>
          <w:sz w:val="14"/>
          <w:szCs w:val="14"/>
        </w:rPr>
        <w:lastRenderedPageBreak/>
        <w:t>（</w:t>
      </w:r>
      <w:r w:rsidR="00E72E13" w:rsidRPr="00F06C5B">
        <w:rPr>
          <w:rFonts w:hAnsi="ＭＳ Ｐ明朝" w:hint="eastAsia"/>
          <w:sz w:val="14"/>
          <w:szCs w:val="14"/>
        </w:rPr>
        <w:t>契約事項</w:t>
      </w:r>
      <w:r w:rsidRPr="00F06C5B">
        <w:rPr>
          <w:rFonts w:hAnsi="ＭＳ Ｐ明朝" w:hint="eastAsia"/>
          <w:sz w:val="14"/>
          <w:szCs w:val="14"/>
        </w:rPr>
        <w:t>）</w:t>
      </w:r>
    </w:p>
    <w:p w:rsidR="00287973" w:rsidRPr="00F06C5B" w:rsidRDefault="00287973" w:rsidP="00F06C5B">
      <w:pPr>
        <w:overflowPunct w:val="0"/>
        <w:spacing w:line="220" w:lineRule="exact"/>
        <w:ind w:left="221" w:hanging="221"/>
        <w:textAlignment w:val="baseline"/>
        <w:rPr>
          <w:rFonts w:hAnsi="ＭＳ Ｐ明朝" w:cs="Times New Roman"/>
          <w:color w:val="000000"/>
          <w:w w:val="151"/>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１</w:t>
      </w:r>
      <w:r w:rsidRPr="00F06C5B">
        <w:rPr>
          <w:rFonts w:hAnsi="ＭＳ Ｐ明朝" w:cs="Times New Roman"/>
          <w:color w:val="000000"/>
          <w:kern w:val="0"/>
          <w:sz w:val="14"/>
          <w:szCs w:val="14"/>
        </w:rPr>
        <w:t>条</w:t>
      </w:r>
      <w:r w:rsidRPr="00F06C5B">
        <w:rPr>
          <w:rFonts w:hAnsi="ＭＳ Ｐ明朝" w:cs="Times New Roman" w:hint="eastAsia"/>
          <w:color w:val="000000"/>
          <w:w w:val="151"/>
          <w:kern w:val="0"/>
          <w:sz w:val="14"/>
          <w:szCs w:val="14"/>
        </w:rPr>
        <w:t xml:space="preserve">　</w:t>
      </w:r>
      <w:r w:rsidRPr="00F06C5B">
        <w:rPr>
          <w:rFonts w:hAnsi="ＭＳ Ｐ明朝" w:cs="Times New Roman" w:hint="eastAsia"/>
          <w:color w:val="000000"/>
          <w:kern w:val="0"/>
          <w:sz w:val="14"/>
          <w:szCs w:val="14"/>
        </w:rPr>
        <w:t>受注者</w:t>
      </w:r>
      <w:r w:rsidRPr="00F06C5B">
        <w:rPr>
          <w:rFonts w:hAnsi="ＭＳ Ｐ明朝" w:cs="Times New Roman"/>
          <w:color w:val="000000"/>
          <w:kern w:val="0"/>
          <w:sz w:val="14"/>
          <w:szCs w:val="14"/>
        </w:rPr>
        <w:t>は、</w:t>
      </w:r>
      <w:r w:rsidRPr="00F06C5B">
        <w:rPr>
          <w:rFonts w:hAnsi="ＭＳ Ｐ明朝" w:cs="Times New Roman" w:hint="eastAsia"/>
          <w:color w:val="000000"/>
          <w:kern w:val="0"/>
          <w:sz w:val="14"/>
          <w:szCs w:val="14"/>
        </w:rPr>
        <w:t>発注者へ提出する請書</w:t>
      </w:r>
      <w:r w:rsidRPr="00F06C5B">
        <w:rPr>
          <w:rFonts w:hint="eastAsia"/>
          <w:sz w:val="14"/>
          <w:szCs w:val="14"/>
        </w:rPr>
        <w:t>及びこの契約事項（以下「請書」という。）</w:t>
      </w:r>
      <w:r w:rsidRPr="00F06C5B">
        <w:rPr>
          <w:rFonts w:hAnsi="ＭＳ Ｐ明朝" w:cs="Times New Roman"/>
          <w:color w:val="000000"/>
          <w:kern w:val="0"/>
          <w:sz w:val="14"/>
          <w:szCs w:val="14"/>
        </w:rPr>
        <w:t>に基づき、</w:t>
      </w:r>
      <w:r w:rsidRPr="00F06C5B">
        <w:rPr>
          <w:rFonts w:hAnsi="ＭＳ Ｐ明朝" w:cs="Times New Roman" w:hint="eastAsia"/>
          <w:color w:val="000000"/>
          <w:kern w:val="0"/>
          <w:sz w:val="14"/>
          <w:szCs w:val="14"/>
        </w:rPr>
        <w:t>設計図書</w:t>
      </w:r>
      <w:r w:rsidRPr="00F06C5B">
        <w:rPr>
          <w:rFonts w:hAnsi="ＭＳ Ｐ明朝" w:cs="Times New Roman"/>
          <w:color w:val="000000"/>
          <w:kern w:val="0"/>
          <w:sz w:val="14"/>
          <w:szCs w:val="14"/>
        </w:rPr>
        <w:t>に従い、日本国の法令を遵守し、</w:t>
      </w:r>
      <w:r w:rsidRPr="00F06C5B">
        <w:rPr>
          <w:rFonts w:hAnsi="ＭＳ Ｐ明朝" w:cs="Times New Roman" w:hint="eastAsia"/>
          <w:color w:val="000000"/>
          <w:kern w:val="0"/>
          <w:sz w:val="14"/>
          <w:szCs w:val="14"/>
        </w:rPr>
        <w:t>標記の契約金額をもって、表記の</w:t>
      </w:r>
      <w:r w:rsidR="008C224A" w:rsidRPr="00F06C5B">
        <w:rPr>
          <w:rFonts w:hAnsi="ＭＳ Ｐ明朝" w:cs="Times New Roman" w:hint="eastAsia"/>
          <w:color w:val="000000"/>
          <w:kern w:val="0"/>
          <w:sz w:val="14"/>
          <w:szCs w:val="14"/>
        </w:rPr>
        <w:t>修繕</w:t>
      </w:r>
      <w:r w:rsidRPr="00F06C5B">
        <w:rPr>
          <w:rFonts w:hAnsi="ＭＳ Ｐ明朝" w:cs="Times New Roman" w:hint="eastAsia"/>
          <w:color w:val="000000"/>
          <w:kern w:val="0"/>
          <w:sz w:val="14"/>
          <w:szCs w:val="14"/>
        </w:rPr>
        <w:t>を表記の工期までに完成すること。</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２</w:t>
      </w:r>
      <w:r w:rsidRPr="00F06C5B">
        <w:rPr>
          <w:rFonts w:hAnsi="ＭＳ Ｐ明朝" w:cs="Times New Roman" w:hint="eastAsia"/>
          <w:color w:val="000000"/>
          <w:kern w:val="0"/>
          <w:sz w:val="14"/>
          <w:szCs w:val="14"/>
        </w:rPr>
        <w:t xml:space="preserve">　受注者は、現場の取締り、その他修繕に関する一切の事項を処理し、また、それらについては発注者の指示があればその指示に従うこと。</w:t>
      </w:r>
    </w:p>
    <w:p w:rsidR="00223B1B" w:rsidRDefault="00287973" w:rsidP="00F06C5B">
      <w:pPr>
        <w:overflowPunct w:val="0"/>
        <w:spacing w:line="220" w:lineRule="exact"/>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３</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受注者</w:t>
      </w:r>
      <w:r w:rsidRPr="00F06C5B">
        <w:rPr>
          <w:rFonts w:hAnsi="ＭＳ Ｐ明朝" w:cs="Times New Roman"/>
          <w:color w:val="000000"/>
          <w:kern w:val="0"/>
          <w:sz w:val="14"/>
          <w:szCs w:val="14"/>
        </w:rPr>
        <w:t>は、</w:t>
      </w:r>
      <w:r w:rsidRPr="00F06C5B">
        <w:rPr>
          <w:rFonts w:hAnsi="ＭＳ Ｐ明朝" w:cs="Times New Roman" w:hint="eastAsia"/>
          <w:color w:val="000000"/>
          <w:kern w:val="0"/>
          <w:sz w:val="14"/>
          <w:szCs w:val="14"/>
        </w:rPr>
        <w:t>この契約の履行に関して</w:t>
      </w:r>
      <w:r w:rsidRPr="00F06C5B">
        <w:rPr>
          <w:rFonts w:hAnsi="ＭＳ Ｐ明朝" w:cs="Times New Roman"/>
          <w:color w:val="000000"/>
          <w:kern w:val="0"/>
          <w:sz w:val="14"/>
          <w:szCs w:val="14"/>
        </w:rPr>
        <w:t>知り得た秘密を他人に漏らしてはならない。</w:t>
      </w:r>
      <w:r w:rsidRPr="00F06C5B">
        <w:rPr>
          <w:rFonts w:hAnsi="ＭＳ Ｐ明朝" w:cs="Times New Roman" w:hint="eastAsia"/>
          <w:color w:val="000000"/>
          <w:kern w:val="0"/>
          <w:sz w:val="14"/>
          <w:szCs w:val="14"/>
        </w:rPr>
        <w:t>この契約</w:t>
      </w:r>
    </w:p>
    <w:p w:rsidR="00287973" w:rsidRPr="00F06C5B" w:rsidRDefault="00287973" w:rsidP="00223B1B">
      <w:pPr>
        <w:overflowPunct w:val="0"/>
        <w:spacing w:line="220" w:lineRule="exact"/>
        <w:ind w:firstLineChars="200" w:firstLine="239"/>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終了後も同様とする。</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第２条</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受注者</w:t>
      </w:r>
      <w:r w:rsidRPr="00F06C5B">
        <w:rPr>
          <w:rFonts w:hAnsi="ＭＳ Ｐ明朝" w:cs="Times New Roman"/>
          <w:color w:val="000000"/>
          <w:kern w:val="0"/>
          <w:sz w:val="14"/>
          <w:szCs w:val="14"/>
        </w:rPr>
        <w:t>は、</w:t>
      </w:r>
      <w:r w:rsidRPr="00F06C5B">
        <w:rPr>
          <w:rFonts w:hAnsi="ＭＳ Ｐ明朝" w:cs="Times New Roman"/>
          <w:color w:val="000000"/>
          <w:kern w:val="0"/>
          <w:sz w:val="14"/>
          <w:szCs w:val="14"/>
          <w:shd w:val="clear" w:color="FF0000" w:fill="auto"/>
        </w:rPr>
        <w:t>この</w:t>
      </w:r>
      <w:r w:rsidRPr="00F06C5B">
        <w:rPr>
          <w:rFonts w:hAnsi="ＭＳ Ｐ明朝" w:cs="Times New Roman"/>
          <w:color w:val="000000"/>
          <w:kern w:val="0"/>
          <w:sz w:val="14"/>
          <w:szCs w:val="14"/>
        </w:rPr>
        <w:t>契約により生ずる権利又は義務を第三者に譲渡し、又は承継させてはならない。ただし、あらかじめ、</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の承諾を得た場合は、この限りではない。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３</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受注者</w:t>
      </w:r>
      <w:r w:rsidRPr="00F06C5B">
        <w:rPr>
          <w:rFonts w:hAnsi="ＭＳ Ｐ明朝" w:cs="Times New Roman"/>
          <w:color w:val="000000"/>
          <w:kern w:val="0"/>
          <w:sz w:val="14"/>
          <w:szCs w:val="14"/>
        </w:rPr>
        <w:t>は、</w:t>
      </w:r>
      <w:r w:rsidRPr="00F06C5B">
        <w:rPr>
          <w:rFonts w:hAnsi="ＭＳ Ｐ明朝" w:cs="Times New Roman" w:hint="eastAsia"/>
          <w:color w:val="000000"/>
          <w:kern w:val="0"/>
          <w:sz w:val="14"/>
          <w:szCs w:val="14"/>
        </w:rPr>
        <w:t>業務の全部又は一部を第三者に委任し、又は請け負わせてはならない。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２　受注者は、業務の一部を第三者に委任し、又は請け負わせようとするときは、あらかじめ、発注者の承諾を得なければならない。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４</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受注</w:t>
      </w:r>
      <w:r w:rsidRPr="00F06C5B">
        <w:rPr>
          <w:rFonts w:hAnsi="ＭＳ Ｐ明朝" w:cs="Times New Roman"/>
          <w:color w:val="000000"/>
          <w:kern w:val="0"/>
          <w:sz w:val="14"/>
          <w:szCs w:val="14"/>
        </w:rPr>
        <w:t>者は、その責めに帰すことができない事由により</w:t>
      </w:r>
      <w:r w:rsidR="00924D8C" w:rsidRPr="00F06C5B">
        <w:rPr>
          <w:rFonts w:hAnsi="ＭＳ Ｐ明朝" w:cs="Times New Roman" w:hint="eastAsia"/>
          <w:color w:val="000000"/>
          <w:kern w:val="0"/>
          <w:sz w:val="14"/>
          <w:szCs w:val="14"/>
        </w:rPr>
        <w:t>工期</w:t>
      </w:r>
      <w:r w:rsidRPr="00F06C5B">
        <w:rPr>
          <w:rFonts w:hAnsi="ＭＳ Ｐ明朝" w:cs="Times New Roman"/>
          <w:color w:val="000000"/>
          <w:kern w:val="0"/>
          <w:sz w:val="14"/>
          <w:szCs w:val="14"/>
        </w:rPr>
        <w:t>内に業務を完了することができないときは、その理由を明示した書面により</w:t>
      </w:r>
      <w:r w:rsidRPr="00F06C5B">
        <w:rPr>
          <w:rFonts w:hAnsi="ＭＳ Ｐ明朝" w:cs="Times New Roman" w:hint="eastAsia"/>
          <w:color w:val="000000"/>
          <w:kern w:val="0"/>
          <w:sz w:val="14"/>
          <w:szCs w:val="14"/>
        </w:rPr>
        <w:t>発注者</w:t>
      </w:r>
      <w:r w:rsidR="00924D8C" w:rsidRPr="00F06C5B">
        <w:rPr>
          <w:rFonts w:hAnsi="ＭＳ Ｐ明朝" w:cs="Times New Roman"/>
          <w:color w:val="000000"/>
          <w:kern w:val="0"/>
          <w:sz w:val="14"/>
          <w:szCs w:val="14"/>
        </w:rPr>
        <w:t>に</w:t>
      </w:r>
      <w:r w:rsidR="00924D8C" w:rsidRPr="00F06C5B">
        <w:rPr>
          <w:rFonts w:hAnsi="ＭＳ Ｐ明朝" w:cs="Times New Roman" w:hint="eastAsia"/>
          <w:color w:val="000000"/>
          <w:kern w:val="0"/>
          <w:sz w:val="14"/>
          <w:szCs w:val="14"/>
        </w:rPr>
        <w:t>工期</w:t>
      </w:r>
      <w:r w:rsidRPr="00F06C5B">
        <w:rPr>
          <w:rFonts w:hAnsi="ＭＳ Ｐ明朝" w:cs="Times New Roman"/>
          <w:color w:val="000000"/>
          <w:kern w:val="0"/>
          <w:sz w:val="14"/>
          <w:szCs w:val="14"/>
        </w:rPr>
        <w:t>の延長変更を請求することができる。</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５</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00924D8C" w:rsidRPr="00F06C5B">
        <w:rPr>
          <w:rFonts w:hAnsi="ＭＳ Ｐ明朝" w:cs="Times New Roman" w:hint="eastAsia"/>
          <w:color w:val="000000"/>
          <w:kern w:val="0"/>
          <w:sz w:val="14"/>
          <w:szCs w:val="14"/>
        </w:rPr>
        <w:t>受注者は、目的物の引渡し前に、目的物、工事材料等について生じた損害又は修繕</w:t>
      </w:r>
      <w:r w:rsidRPr="00F06C5B">
        <w:rPr>
          <w:rFonts w:hAnsi="ＭＳ Ｐ明朝" w:cs="Times New Roman" w:hint="eastAsia"/>
          <w:color w:val="000000"/>
          <w:kern w:val="0"/>
          <w:sz w:val="14"/>
          <w:szCs w:val="14"/>
        </w:rPr>
        <w:t>の施工により生じた損害について、発注者の責に帰す</w:t>
      </w:r>
      <w:r w:rsidR="00924D8C" w:rsidRPr="00F06C5B">
        <w:rPr>
          <w:rFonts w:hAnsi="ＭＳ Ｐ明朝" w:cs="Times New Roman" w:hint="eastAsia"/>
          <w:color w:val="000000"/>
          <w:kern w:val="0"/>
          <w:sz w:val="14"/>
          <w:szCs w:val="14"/>
        </w:rPr>
        <w:t>べき事由により生じたものを除きその損害を賠償すること。また、修繕</w:t>
      </w:r>
      <w:r w:rsidRPr="00F06C5B">
        <w:rPr>
          <w:rFonts w:hAnsi="ＭＳ Ｐ明朝" w:cs="Times New Roman" w:hint="eastAsia"/>
          <w:color w:val="000000"/>
          <w:kern w:val="0"/>
          <w:sz w:val="14"/>
          <w:szCs w:val="14"/>
        </w:rPr>
        <w:t>の施工に伴い、第三者に損害を及ぼした場合も同様とする。</w:t>
      </w:r>
    </w:p>
    <w:p w:rsidR="00287973" w:rsidRPr="00F06C5B" w:rsidRDefault="00287973" w:rsidP="00F06C5B">
      <w:pPr>
        <w:overflowPunct w:val="0"/>
        <w:spacing w:line="220" w:lineRule="exact"/>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６</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受注者</w:t>
      </w:r>
      <w:r w:rsidRPr="00F06C5B">
        <w:rPr>
          <w:rFonts w:hAnsi="ＭＳ Ｐ明朝" w:cs="Times New Roman"/>
          <w:color w:val="000000"/>
          <w:kern w:val="0"/>
          <w:sz w:val="14"/>
          <w:szCs w:val="14"/>
        </w:rPr>
        <w:t>は、</w:t>
      </w:r>
      <w:r w:rsidR="00924D8C" w:rsidRPr="00F06C5B">
        <w:rPr>
          <w:rFonts w:hAnsi="ＭＳ Ｐ明朝" w:cs="Times New Roman" w:hint="eastAsia"/>
          <w:color w:val="000000"/>
          <w:kern w:val="0"/>
          <w:sz w:val="14"/>
          <w:szCs w:val="14"/>
        </w:rPr>
        <w:t>修繕</w:t>
      </w:r>
      <w:r w:rsidRPr="00F06C5B">
        <w:rPr>
          <w:rFonts w:hAnsi="ＭＳ Ｐ明朝" w:cs="Times New Roman"/>
          <w:color w:val="000000"/>
          <w:kern w:val="0"/>
          <w:sz w:val="14"/>
          <w:szCs w:val="14"/>
        </w:rPr>
        <w:t>を</w:t>
      </w:r>
      <w:r w:rsidRPr="00F06C5B">
        <w:rPr>
          <w:rFonts w:hAnsi="ＭＳ Ｐ明朝" w:cs="Times New Roman" w:hint="eastAsia"/>
          <w:color w:val="000000"/>
          <w:kern w:val="0"/>
          <w:sz w:val="14"/>
          <w:szCs w:val="14"/>
        </w:rPr>
        <w:t>完成</w:t>
      </w:r>
      <w:r w:rsidRPr="00F06C5B">
        <w:rPr>
          <w:rFonts w:hAnsi="ＭＳ Ｐ明朝" w:cs="Times New Roman"/>
          <w:color w:val="000000"/>
          <w:kern w:val="0"/>
          <w:sz w:val="14"/>
          <w:szCs w:val="14"/>
        </w:rPr>
        <w:t>したときは、その旨を</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に通知しなければならない。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２</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は、前項の規定による通知を受けたときは、</w:t>
      </w:r>
      <w:r w:rsidRPr="00F06C5B">
        <w:rPr>
          <w:rFonts w:hAnsi="ＭＳ Ｐ明朝" w:cs="Times New Roman" w:hint="eastAsia"/>
          <w:color w:val="000000"/>
          <w:kern w:val="0"/>
          <w:sz w:val="14"/>
          <w:szCs w:val="14"/>
        </w:rPr>
        <w:t>その</w:t>
      </w:r>
      <w:r w:rsidRPr="00F06C5B">
        <w:rPr>
          <w:rFonts w:hAnsi="ＭＳ Ｐ明朝" w:cs="Times New Roman"/>
          <w:color w:val="000000"/>
          <w:kern w:val="0"/>
          <w:sz w:val="14"/>
          <w:szCs w:val="14"/>
        </w:rPr>
        <w:t>日から</w:t>
      </w:r>
      <w:r w:rsidR="00924D8C" w:rsidRPr="00F06C5B">
        <w:rPr>
          <w:rFonts w:hAnsi="ＭＳ Ｐ明朝" w:cs="Times New Roman" w:hint="eastAsia"/>
          <w:color w:val="000000"/>
          <w:kern w:val="0"/>
          <w:sz w:val="14"/>
          <w:szCs w:val="14"/>
        </w:rPr>
        <w:t>10</w:t>
      </w:r>
      <w:r w:rsidRPr="00F06C5B">
        <w:rPr>
          <w:rFonts w:hAnsi="ＭＳ Ｐ明朝" w:cs="Times New Roman"/>
          <w:color w:val="000000"/>
          <w:kern w:val="0"/>
          <w:sz w:val="14"/>
          <w:szCs w:val="14"/>
        </w:rPr>
        <w:t>日以内に検査を</w:t>
      </w:r>
      <w:r w:rsidRPr="00F06C5B">
        <w:rPr>
          <w:rFonts w:hAnsi="ＭＳ Ｐ明朝" w:cs="Times New Roman" w:hint="eastAsia"/>
          <w:color w:val="000000"/>
          <w:kern w:val="0"/>
          <w:sz w:val="14"/>
          <w:szCs w:val="14"/>
        </w:rPr>
        <w:t>行う。受注者は、検査の</w:t>
      </w:r>
      <w:r w:rsidR="00924D8C" w:rsidRPr="00F06C5B">
        <w:rPr>
          <w:rFonts w:hAnsi="ＭＳ Ｐ明朝" w:cs="Times New Roman" w:hint="eastAsia"/>
          <w:color w:val="000000"/>
          <w:kern w:val="0"/>
          <w:sz w:val="14"/>
          <w:szCs w:val="14"/>
        </w:rPr>
        <w:t>結果、発注者から修補等を要求されたときは、指定された期間内に修繕</w:t>
      </w:r>
      <w:r w:rsidRPr="00F06C5B">
        <w:rPr>
          <w:rFonts w:hAnsi="ＭＳ Ｐ明朝" w:cs="Times New Roman" w:hint="eastAsia"/>
          <w:color w:val="000000"/>
          <w:kern w:val="0"/>
          <w:sz w:val="14"/>
          <w:szCs w:val="14"/>
        </w:rPr>
        <w:t>を施工し、完了したときは更に検査を受けること。</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３　発注者は、前項の検査によって</w:t>
      </w:r>
      <w:r w:rsidR="00924D8C" w:rsidRPr="00F06C5B">
        <w:rPr>
          <w:rFonts w:hAnsi="ＭＳ Ｐ明朝" w:cs="Times New Roman" w:hint="eastAsia"/>
          <w:color w:val="000000"/>
          <w:kern w:val="0"/>
          <w:sz w:val="14"/>
          <w:szCs w:val="14"/>
        </w:rPr>
        <w:t>修繕</w:t>
      </w:r>
      <w:r w:rsidRPr="00F06C5B">
        <w:rPr>
          <w:rFonts w:hAnsi="ＭＳ Ｐ明朝" w:cs="Times New Roman" w:hint="eastAsia"/>
          <w:color w:val="000000"/>
          <w:kern w:val="0"/>
          <w:sz w:val="14"/>
          <w:szCs w:val="14"/>
        </w:rPr>
        <w:t>の完成を確認した後、</w:t>
      </w:r>
      <w:r w:rsidR="00924D8C" w:rsidRPr="00F06C5B">
        <w:rPr>
          <w:rFonts w:hAnsi="ＭＳ Ｐ明朝" w:cs="Times New Roman" w:hint="eastAsia"/>
          <w:color w:val="000000"/>
          <w:kern w:val="0"/>
          <w:sz w:val="14"/>
          <w:szCs w:val="14"/>
        </w:rPr>
        <w:t>受注者が</w:t>
      </w:r>
      <w:r w:rsidRPr="00F06C5B">
        <w:rPr>
          <w:rFonts w:hAnsi="ＭＳ Ｐ明朝" w:cs="Times New Roman" w:hint="eastAsia"/>
          <w:color w:val="000000"/>
          <w:kern w:val="0"/>
          <w:sz w:val="14"/>
          <w:szCs w:val="14"/>
        </w:rPr>
        <w:t>目的物の引渡しを申し出たときは、直ちに当該目的物の引渡しを受けなければならない。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７</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受注</w:t>
      </w:r>
      <w:r w:rsidRPr="00F06C5B">
        <w:rPr>
          <w:rFonts w:hAnsi="ＭＳ Ｐ明朝" w:cs="Times New Roman"/>
          <w:color w:val="000000"/>
          <w:kern w:val="0"/>
          <w:sz w:val="14"/>
          <w:szCs w:val="14"/>
        </w:rPr>
        <w:t>者は、前条第２項の検査に合格したときは、</w:t>
      </w:r>
      <w:r w:rsidRPr="00F06C5B">
        <w:rPr>
          <w:rFonts w:hAnsi="ＭＳ Ｐ明朝" w:cs="Times New Roman" w:hint="eastAsia"/>
          <w:color w:val="000000"/>
          <w:kern w:val="0"/>
          <w:sz w:val="14"/>
          <w:szCs w:val="14"/>
        </w:rPr>
        <w:t>請負代金</w:t>
      </w:r>
      <w:r w:rsidRPr="00F06C5B">
        <w:rPr>
          <w:rFonts w:hAnsi="ＭＳ Ｐ明朝" w:cs="Times New Roman"/>
          <w:color w:val="000000"/>
          <w:kern w:val="0"/>
          <w:sz w:val="14"/>
          <w:szCs w:val="14"/>
        </w:rPr>
        <w:t>の支払いを請求することができる。</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２</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は、前項の規定による請求があったときは、請求を受けた日から</w:t>
      </w:r>
      <w:r w:rsidR="00924D8C" w:rsidRPr="00F06C5B">
        <w:rPr>
          <w:rFonts w:hAnsi="ＭＳ Ｐ明朝" w:cs="Times New Roman" w:hint="eastAsia"/>
          <w:color w:val="000000"/>
          <w:kern w:val="0"/>
          <w:sz w:val="14"/>
          <w:szCs w:val="14"/>
        </w:rPr>
        <w:t>30</w:t>
      </w:r>
      <w:r w:rsidRPr="00F06C5B">
        <w:rPr>
          <w:rFonts w:hAnsi="ＭＳ Ｐ明朝" w:cs="Times New Roman"/>
          <w:color w:val="000000"/>
          <w:kern w:val="0"/>
          <w:sz w:val="14"/>
          <w:szCs w:val="14"/>
        </w:rPr>
        <w:t>日以内に</w:t>
      </w:r>
      <w:r w:rsidRPr="00F06C5B">
        <w:rPr>
          <w:rFonts w:hAnsi="ＭＳ Ｐ明朝" w:cs="Times New Roman" w:hint="eastAsia"/>
          <w:color w:val="000000"/>
          <w:kern w:val="0"/>
          <w:sz w:val="14"/>
          <w:szCs w:val="14"/>
        </w:rPr>
        <w:t>請負代金</w:t>
      </w:r>
      <w:r w:rsidRPr="00F06C5B">
        <w:rPr>
          <w:rFonts w:hAnsi="ＭＳ Ｐ明朝" w:cs="Times New Roman"/>
          <w:color w:val="000000"/>
          <w:kern w:val="0"/>
          <w:sz w:val="14"/>
          <w:szCs w:val="14"/>
        </w:rPr>
        <w:t>を支払わなければならない。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８</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は、引き渡された</w:t>
      </w:r>
      <w:r w:rsidRPr="00F06C5B">
        <w:rPr>
          <w:rFonts w:hAnsi="ＭＳ Ｐ明朝" w:cs="Times New Roman" w:hint="eastAsia"/>
          <w:color w:val="000000"/>
          <w:kern w:val="0"/>
          <w:sz w:val="14"/>
          <w:szCs w:val="14"/>
        </w:rPr>
        <w:t>目的</w:t>
      </w:r>
      <w:r w:rsidRPr="00F06C5B">
        <w:rPr>
          <w:rFonts w:hAnsi="ＭＳ Ｐ明朝" w:cs="Times New Roman"/>
          <w:color w:val="000000"/>
          <w:kern w:val="0"/>
          <w:sz w:val="14"/>
          <w:szCs w:val="14"/>
        </w:rPr>
        <w:t>物が種類又は品質に関して契約の内容に適合しないもの（以下「契約不適合」という。）であるときは、</w:t>
      </w:r>
      <w:r w:rsidRPr="00F06C5B">
        <w:rPr>
          <w:rFonts w:hAnsi="ＭＳ Ｐ明朝" w:cs="Times New Roman" w:hint="eastAsia"/>
          <w:color w:val="000000"/>
          <w:kern w:val="0"/>
          <w:sz w:val="14"/>
          <w:szCs w:val="14"/>
        </w:rPr>
        <w:t>受注者</w:t>
      </w:r>
      <w:r w:rsidRPr="00F06C5B">
        <w:rPr>
          <w:rFonts w:hAnsi="ＭＳ Ｐ明朝" w:cs="Times New Roman"/>
          <w:color w:val="000000"/>
          <w:kern w:val="0"/>
          <w:sz w:val="14"/>
          <w:szCs w:val="14"/>
        </w:rPr>
        <w:t>に対し、</w:t>
      </w:r>
      <w:r w:rsidRPr="00F06C5B">
        <w:rPr>
          <w:rFonts w:hAnsi="ＭＳ Ｐ明朝" w:cs="Times New Roman" w:hint="eastAsia"/>
          <w:color w:val="000000"/>
          <w:kern w:val="0"/>
          <w:sz w:val="14"/>
          <w:szCs w:val="14"/>
        </w:rPr>
        <w:t>目的</w:t>
      </w:r>
      <w:r w:rsidRPr="00F06C5B">
        <w:rPr>
          <w:rFonts w:hAnsi="ＭＳ Ｐ明朝" w:cs="Times New Roman"/>
          <w:color w:val="000000"/>
          <w:kern w:val="0"/>
          <w:sz w:val="14"/>
          <w:szCs w:val="14"/>
        </w:rPr>
        <w:t>物の修補又は代替物の引渡しによる履行の追完を請求することができる。</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２</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前項の場合において、</w:t>
      </w:r>
      <w:r w:rsidRPr="00F06C5B">
        <w:rPr>
          <w:rFonts w:hAnsi="ＭＳ Ｐ明朝" w:cs="Times New Roman" w:hint="eastAsia"/>
          <w:color w:val="000000"/>
          <w:kern w:val="0"/>
          <w:sz w:val="14"/>
          <w:szCs w:val="14"/>
        </w:rPr>
        <w:t>受注者</w:t>
      </w:r>
      <w:r w:rsidRPr="00F06C5B">
        <w:rPr>
          <w:rFonts w:hAnsi="ＭＳ Ｐ明朝" w:cs="Times New Roman"/>
          <w:color w:val="000000"/>
          <w:kern w:val="0"/>
          <w:sz w:val="14"/>
          <w:szCs w:val="14"/>
        </w:rPr>
        <w:t>は、</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に不相当な負担を課するものでないときは、</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が請求した方法と異なる方法による履行の追完をすることができる。</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３</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第１項の場合において、</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が相当の期間を定めて履行の追完の催告をし、その期間内に履行の追完がないときは、</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は、その不適合の程度に応じて代金の減額を請求することができる。ただし、次の各号のいずれかに該当する場合は、催告をすることなく、直ちに代金の減額を請求することができる。</w:t>
      </w:r>
    </w:p>
    <w:p w:rsidR="00287973" w:rsidRPr="00F06C5B" w:rsidRDefault="00287973" w:rsidP="00F06C5B">
      <w:pPr>
        <w:overflowPunct w:val="0"/>
        <w:spacing w:line="220" w:lineRule="exact"/>
        <w:ind w:firstLine="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(1)　履行</w:t>
      </w:r>
      <w:r w:rsidRPr="00F06C5B">
        <w:rPr>
          <w:rFonts w:hAnsi="ＭＳ Ｐ明朝" w:cs="Times New Roman"/>
          <w:color w:val="000000"/>
          <w:kern w:val="0"/>
          <w:sz w:val="14"/>
          <w:szCs w:val="14"/>
        </w:rPr>
        <w:t>の追完が不能であるとき。</w:t>
      </w:r>
    </w:p>
    <w:p w:rsidR="00287973" w:rsidRPr="00F06C5B" w:rsidRDefault="00287973" w:rsidP="00F06C5B">
      <w:pPr>
        <w:overflowPunct w:val="0"/>
        <w:spacing w:line="220" w:lineRule="exact"/>
        <w:ind w:left="442"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(2)</w:t>
      </w:r>
      <w:r w:rsidRPr="00F06C5B">
        <w:rPr>
          <w:rFonts w:hAnsi="ＭＳ Ｐ明朝" w:cs="Times New Roman"/>
          <w:color w:val="000000"/>
          <w:kern w:val="0"/>
          <w:sz w:val="14"/>
          <w:szCs w:val="14"/>
        </w:rPr>
        <w:t xml:space="preserve">　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者が履行の追完を拒絶する意思を明確に表示したとき。</w:t>
      </w:r>
    </w:p>
    <w:p w:rsidR="00287973" w:rsidRPr="00F06C5B" w:rsidRDefault="00287973" w:rsidP="00F06C5B">
      <w:pPr>
        <w:overflowPunct w:val="0"/>
        <w:spacing w:line="220" w:lineRule="exact"/>
        <w:ind w:leftChars="100" w:left="310" w:hangingChars="100" w:hanging="120"/>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(3)</w:t>
      </w:r>
      <w:r w:rsidRPr="00F06C5B">
        <w:rPr>
          <w:rFonts w:hAnsi="ＭＳ Ｐ明朝" w:cs="Times New Roman"/>
          <w:color w:val="000000"/>
          <w:kern w:val="0"/>
          <w:sz w:val="14"/>
          <w:szCs w:val="14"/>
        </w:rPr>
        <w:t xml:space="preserve">　</w:t>
      </w:r>
      <w:r w:rsidRPr="00F06C5B">
        <w:rPr>
          <w:rFonts w:hAnsi="ＭＳ Ｐ明朝" w:cs="Times New Roman" w:hint="eastAsia"/>
          <w:color w:val="000000"/>
          <w:kern w:val="0"/>
          <w:sz w:val="14"/>
          <w:szCs w:val="14"/>
        </w:rPr>
        <w:t>目的</w:t>
      </w:r>
      <w:r w:rsidRPr="00F06C5B">
        <w:rPr>
          <w:rFonts w:hAnsi="ＭＳ Ｐ明朝" w:cs="Times New Roman"/>
          <w:color w:val="000000"/>
          <w:kern w:val="0"/>
          <w:sz w:val="14"/>
          <w:szCs w:val="14"/>
        </w:rPr>
        <w:t>物の性質又は当事者の意思表示により、特定の日時又は一定の期間内に履行しなければ契約をした目的を達することができない場合において、受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者が履行の追完をしないでその時期を経過したとき。</w:t>
      </w:r>
    </w:p>
    <w:p w:rsidR="00287973" w:rsidRPr="00F06C5B" w:rsidRDefault="00287973" w:rsidP="00F06C5B">
      <w:pPr>
        <w:overflowPunct w:val="0"/>
        <w:spacing w:line="220" w:lineRule="exact"/>
        <w:ind w:left="442"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(4)</w:t>
      </w:r>
      <w:r w:rsidRPr="00F06C5B">
        <w:rPr>
          <w:rFonts w:hAnsi="ＭＳ Ｐ明朝" w:cs="Times New Roman"/>
          <w:color w:val="000000"/>
          <w:kern w:val="0"/>
          <w:sz w:val="14"/>
          <w:szCs w:val="14"/>
        </w:rPr>
        <w:t xml:space="preserve">　前</w:t>
      </w:r>
      <w:r w:rsidRPr="00F06C5B">
        <w:rPr>
          <w:rFonts w:hAnsi="ＭＳ Ｐ明朝" w:cs="Times New Roman" w:hint="eastAsia"/>
          <w:color w:val="000000"/>
          <w:kern w:val="0"/>
          <w:sz w:val="14"/>
          <w:szCs w:val="14"/>
        </w:rPr>
        <w:t>３</w:t>
      </w:r>
      <w:r w:rsidRPr="00F06C5B">
        <w:rPr>
          <w:rFonts w:hAnsi="ＭＳ Ｐ明朝" w:cs="Times New Roman"/>
          <w:color w:val="000000"/>
          <w:kern w:val="0"/>
          <w:sz w:val="14"/>
          <w:szCs w:val="14"/>
        </w:rPr>
        <w:t>号に掲げる場合のほか、</w:t>
      </w:r>
      <w:r w:rsidRPr="00F06C5B">
        <w:rPr>
          <w:rFonts w:hAnsi="ＭＳ Ｐ明朝" w:cs="Times New Roman" w:hint="eastAsia"/>
          <w:color w:val="000000"/>
          <w:kern w:val="0"/>
          <w:sz w:val="14"/>
          <w:szCs w:val="14"/>
        </w:rPr>
        <w:t>発注</w:t>
      </w:r>
      <w:r w:rsidRPr="00F06C5B">
        <w:rPr>
          <w:rFonts w:hAnsi="ＭＳ Ｐ明朝" w:cs="Times New Roman"/>
          <w:color w:val="000000"/>
          <w:kern w:val="0"/>
          <w:sz w:val="14"/>
          <w:szCs w:val="14"/>
        </w:rPr>
        <w:t>者がこの項の規定による催告をしても履行の追完を受ける見込みがないことが明らかであるとき。</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９</w:t>
      </w:r>
      <w:r w:rsidRPr="00F06C5B">
        <w:rPr>
          <w:rFonts w:hAnsi="ＭＳ Ｐ明朝" w:cs="Times New Roman"/>
          <w:color w:val="000000"/>
          <w:kern w:val="0"/>
          <w:sz w:val="14"/>
          <w:szCs w:val="14"/>
        </w:rPr>
        <w:t xml:space="preserve">条　</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w:t>
      </w:r>
      <w:r w:rsidR="008C224A" w:rsidRPr="00F06C5B">
        <w:rPr>
          <w:rFonts w:hAnsi="ＭＳ Ｐ明朝" w:cs="Times New Roman" w:hint="eastAsia"/>
          <w:color w:val="000000"/>
          <w:kern w:val="0"/>
          <w:sz w:val="14"/>
          <w:szCs w:val="14"/>
        </w:rPr>
        <w:t>修繕</w:t>
      </w:r>
      <w:r w:rsidRPr="00F06C5B">
        <w:rPr>
          <w:rFonts w:hAnsi="ＭＳ Ｐ明朝" w:cs="Times New Roman"/>
          <w:color w:val="000000"/>
          <w:kern w:val="0"/>
          <w:sz w:val="14"/>
          <w:szCs w:val="14"/>
        </w:rPr>
        <w:t>が</w:t>
      </w:r>
      <w:r w:rsidRPr="00F06C5B">
        <w:rPr>
          <w:rFonts w:hAnsi="ＭＳ Ｐ明朝" w:cs="Times New Roman" w:hint="eastAsia"/>
          <w:color w:val="000000"/>
          <w:kern w:val="0"/>
          <w:sz w:val="14"/>
          <w:szCs w:val="14"/>
        </w:rPr>
        <w:t>完成</w:t>
      </w:r>
      <w:r w:rsidRPr="00F06C5B">
        <w:rPr>
          <w:rFonts w:hAnsi="ＭＳ Ｐ明朝" w:cs="Times New Roman"/>
          <w:color w:val="000000"/>
          <w:kern w:val="0"/>
          <w:sz w:val="14"/>
          <w:szCs w:val="14"/>
        </w:rPr>
        <w:t>するまでの間は、次条又は第</w:t>
      </w:r>
      <w:r w:rsidRPr="00F06C5B">
        <w:rPr>
          <w:rFonts w:hAnsi="ＭＳ Ｐ明朝" w:cs="Times New Roman" w:hint="eastAsia"/>
          <w:color w:val="000000"/>
          <w:kern w:val="0"/>
          <w:sz w:val="14"/>
          <w:szCs w:val="14"/>
        </w:rPr>
        <w:t>11</w:t>
      </w:r>
      <w:r w:rsidRPr="00F06C5B">
        <w:rPr>
          <w:rFonts w:hAnsi="ＭＳ Ｐ明朝" w:cs="Times New Roman"/>
          <w:color w:val="000000"/>
          <w:kern w:val="0"/>
          <w:sz w:val="14"/>
          <w:szCs w:val="14"/>
        </w:rPr>
        <w:t>条の規定によるほか、必要があるときは、この契約を解除することができる。</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 xml:space="preserve">２　</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は、前項の規定によりこの契約を解除した場合において、受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者に損害を及ぼしたときは、その損害を賠償しなければならない。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10</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87973" w:rsidRPr="00F06C5B" w:rsidRDefault="00287973" w:rsidP="00F06C5B">
      <w:pPr>
        <w:overflowPunct w:val="0"/>
        <w:spacing w:line="220" w:lineRule="exact"/>
        <w:ind w:leftChars="100" w:left="310" w:hangingChars="100" w:hanging="120"/>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(1)　正当</w:t>
      </w:r>
      <w:r w:rsidRPr="00F06C5B">
        <w:rPr>
          <w:rFonts w:hAnsi="ＭＳ Ｐ明朝" w:cs="Times New Roman"/>
          <w:color w:val="000000"/>
          <w:kern w:val="0"/>
          <w:sz w:val="14"/>
          <w:szCs w:val="14"/>
        </w:rPr>
        <w:t>な理由なく、</w:t>
      </w:r>
      <w:r w:rsidR="00924D8C" w:rsidRPr="00F06C5B">
        <w:rPr>
          <w:rFonts w:hAnsi="ＭＳ Ｐ明朝" w:cs="Times New Roman" w:hint="eastAsia"/>
          <w:color w:val="000000"/>
          <w:kern w:val="0"/>
          <w:sz w:val="14"/>
          <w:szCs w:val="14"/>
        </w:rPr>
        <w:t>修繕</w:t>
      </w:r>
      <w:r w:rsidRPr="00F06C5B">
        <w:rPr>
          <w:rFonts w:hAnsi="ＭＳ Ｐ明朝" w:cs="Times New Roman"/>
          <w:color w:val="000000"/>
          <w:kern w:val="0"/>
          <w:sz w:val="14"/>
          <w:szCs w:val="14"/>
        </w:rPr>
        <w:t>に着手すべき期日を過ぎても</w:t>
      </w:r>
      <w:r w:rsidR="00924D8C" w:rsidRPr="00F06C5B">
        <w:rPr>
          <w:rFonts w:hAnsi="ＭＳ Ｐ明朝" w:cs="Times New Roman" w:hint="eastAsia"/>
          <w:color w:val="000000"/>
          <w:kern w:val="0"/>
          <w:sz w:val="14"/>
          <w:szCs w:val="14"/>
        </w:rPr>
        <w:t>修繕</w:t>
      </w:r>
      <w:r w:rsidRPr="00F06C5B">
        <w:rPr>
          <w:rFonts w:hAnsi="ＭＳ Ｐ明朝" w:cs="Times New Roman"/>
          <w:color w:val="000000"/>
          <w:kern w:val="0"/>
          <w:sz w:val="14"/>
          <w:szCs w:val="14"/>
        </w:rPr>
        <w:t>に着手しないとき。</w:t>
      </w:r>
    </w:p>
    <w:p w:rsidR="00287973" w:rsidRPr="00F06C5B" w:rsidRDefault="00287973" w:rsidP="00F06C5B">
      <w:pPr>
        <w:overflowPunct w:val="0"/>
        <w:spacing w:line="220" w:lineRule="exact"/>
        <w:ind w:leftChars="100" w:left="310" w:hangingChars="100" w:hanging="120"/>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(2)</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工期</w:t>
      </w:r>
      <w:r w:rsidRPr="00F06C5B">
        <w:rPr>
          <w:rFonts w:hAnsi="ＭＳ Ｐ明朝" w:cs="Times New Roman"/>
          <w:color w:val="000000"/>
          <w:kern w:val="0"/>
          <w:sz w:val="14"/>
          <w:szCs w:val="14"/>
        </w:rPr>
        <w:t>内に</w:t>
      </w:r>
      <w:r w:rsidR="0055351D" w:rsidRPr="00F06C5B">
        <w:rPr>
          <w:rFonts w:hAnsi="ＭＳ Ｐ明朝" w:cs="Times New Roman" w:hint="eastAsia"/>
          <w:color w:val="000000"/>
          <w:kern w:val="0"/>
          <w:sz w:val="14"/>
          <w:szCs w:val="14"/>
        </w:rPr>
        <w:t>完成</w:t>
      </w:r>
      <w:r w:rsidRPr="00F06C5B">
        <w:rPr>
          <w:rFonts w:hAnsi="ＭＳ Ｐ明朝" w:cs="Times New Roman"/>
          <w:color w:val="000000"/>
          <w:kern w:val="0"/>
          <w:sz w:val="14"/>
          <w:szCs w:val="14"/>
        </w:rPr>
        <w:t>しないとき又は</w:t>
      </w:r>
      <w:r w:rsidRPr="00F06C5B">
        <w:rPr>
          <w:rFonts w:hAnsi="ＭＳ Ｐ明朝" w:cs="Times New Roman" w:hint="eastAsia"/>
          <w:color w:val="000000"/>
          <w:kern w:val="0"/>
          <w:sz w:val="14"/>
          <w:szCs w:val="14"/>
        </w:rPr>
        <w:t>工期</w:t>
      </w:r>
      <w:r w:rsidRPr="00F06C5B">
        <w:rPr>
          <w:rFonts w:hAnsi="ＭＳ Ｐ明朝" w:cs="Times New Roman"/>
          <w:color w:val="000000"/>
          <w:kern w:val="0"/>
          <w:sz w:val="14"/>
          <w:szCs w:val="14"/>
        </w:rPr>
        <w:t>経過後相当の期間内に</w:t>
      </w:r>
      <w:r w:rsidR="00924D8C" w:rsidRPr="00F06C5B">
        <w:rPr>
          <w:rFonts w:hAnsi="ＭＳ Ｐ明朝" w:cs="Times New Roman" w:hint="eastAsia"/>
          <w:color w:val="000000"/>
          <w:kern w:val="0"/>
          <w:sz w:val="14"/>
          <w:szCs w:val="14"/>
        </w:rPr>
        <w:t>修繕</w:t>
      </w:r>
      <w:r w:rsidRPr="00F06C5B">
        <w:rPr>
          <w:rFonts w:hAnsi="ＭＳ Ｐ明朝" w:cs="Times New Roman"/>
          <w:color w:val="000000"/>
          <w:kern w:val="0"/>
          <w:sz w:val="14"/>
          <w:szCs w:val="14"/>
        </w:rPr>
        <w:t>を</w:t>
      </w:r>
      <w:r w:rsidRPr="00F06C5B">
        <w:rPr>
          <w:rFonts w:hAnsi="ＭＳ Ｐ明朝" w:cs="Times New Roman" w:hint="eastAsia"/>
          <w:color w:val="000000"/>
          <w:kern w:val="0"/>
          <w:sz w:val="14"/>
          <w:szCs w:val="14"/>
        </w:rPr>
        <w:t>完成</w:t>
      </w:r>
      <w:r w:rsidRPr="00F06C5B">
        <w:rPr>
          <w:rFonts w:hAnsi="ＭＳ Ｐ明朝" w:cs="Times New Roman"/>
          <w:color w:val="000000"/>
          <w:kern w:val="0"/>
          <w:sz w:val="14"/>
          <w:szCs w:val="14"/>
        </w:rPr>
        <w:t>する見込みがないと認められるとき。</w:t>
      </w:r>
    </w:p>
    <w:p w:rsidR="00287973" w:rsidRPr="00F06C5B" w:rsidRDefault="00287973" w:rsidP="00F06C5B">
      <w:pPr>
        <w:overflowPunct w:val="0"/>
        <w:spacing w:line="220" w:lineRule="exact"/>
        <w:ind w:firstLine="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(3)</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正当な理由なく、第</w:t>
      </w:r>
      <w:r w:rsidRPr="00F06C5B">
        <w:rPr>
          <w:rFonts w:hAnsi="ＭＳ Ｐ明朝" w:cs="Times New Roman" w:hint="eastAsia"/>
          <w:color w:val="000000"/>
          <w:kern w:val="0"/>
          <w:sz w:val="14"/>
          <w:szCs w:val="14"/>
        </w:rPr>
        <w:t>８</w:t>
      </w:r>
      <w:r w:rsidRPr="00F06C5B">
        <w:rPr>
          <w:rFonts w:hAnsi="ＭＳ Ｐ明朝" w:cs="Times New Roman"/>
          <w:color w:val="000000"/>
          <w:kern w:val="0"/>
          <w:sz w:val="14"/>
          <w:szCs w:val="14"/>
        </w:rPr>
        <w:t>条第１項の履行の追完がなされないとき。</w:t>
      </w:r>
    </w:p>
    <w:p w:rsidR="00287973" w:rsidRPr="00F06C5B" w:rsidRDefault="00287973" w:rsidP="00F06C5B">
      <w:pPr>
        <w:overflowPunct w:val="0"/>
        <w:spacing w:line="220" w:lineRule="exact"/>
        <w:ind w:left="442"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(4)</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前各号に掲げる場合のほか、この契約に違反したとき。</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11</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者が次の各号のいずれかに該当するときは、直ちにこの契約を解除することができる。</w:t>
      </w:r>
    </w:p>
    <w:p w:rsidR="00287973" w:rsidRPr="00F06C5B" w:rsidRDefault="00287973" w:rsidP="00F06C5B">
      <w:pPr>
        <w:overflowPunct w:val="0"/>
        <w:spacing w:line="220" w:lineRule="exact"/>
        <w:ind w:firstLine="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(1)</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２</w:t>
      </w:r>
      <w:r w:rsidRPr="00F06C5B">
        <w:rPr>
          <w:rFonts w:hAnsi="ＭＳ Ｐ明朝" w:cs="Times New Roman"/>
          <w:color w:val="000000"/>
          <w:kern w:val="0"/>
          <w:sz w:val="14"/>
          <w:szCs w:val="14"/>
        </w:rPr>
        <w:t>条の規定に違反して</w:t>
      </w:r>
      <w:r w:rsidRPr="00F06C5B">
        <w:rPr>
          <w:rFonts w:hAnsi="ＭＳ Ｐ明朝" w:cs="Times New Roman" w:hint="eastAsia"/>
          <w:color w:val="000000"/>
          <w:kern w:val="0"/>
          <w:sz w:val="14"/>
          <w:szCs w:val="14"/>
        </w:rPr>
        <w:t>請負代金</w:t>
      </w:r>
      <w:r w:rsidRPr="00F06C5B">
        <w:rPr>
          <w:rFonts w:hAnsi="ＭＳ Ｐ明朝" w:cs="Times New Roman"/>
          <w:color w:val="000000"/>
          <w:kern w:val="0"/>
          <w:sz w:val="14"/>
          <w:szCs w:val="14"/>
        </w:rPr>
        <w:t>債権を譲渡したとき。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(2)　この</w:t>
      </w:r>
      <w:r w:rsidRPr="00F06C5B">
        <w:rPr>
          <w:rFonts w:hAnsi="ＭＳ Ｐ明朝" w:cs="Times New Roman"/>
          <w:color w:val="000000"/>
          <w:kern w:val="0"/>
          <w:sz w:val="14"/>
          <w:szCs w:val="14"/>
        </w:rPr>
        <w:t>契約の</w:t>
      </w:r>
      <w:r w:rsidRPr="00F06C5B">
        <w:rPr>
          <w:rFonts w:hAnsi="ＭＳ Ｐ明朝" w:cs="Times New Roman" w:hint="eastAsia"/>
          <w:color w:val="000000"/>
          <w:kern w:val="0"/>
          <w:sz w:val="14"/>
          <w:szCs w:val="14"/>
        </w:rPr>
        <w:t>目的</w:t>
      </w:r>
      <w:r w:rsidRPr="00F06C5B">
        <w:rPr>
          <w:rFonts w:hAnsi="ＭＳ Ｐ明朝" w:cs="Times New Roman"/>
          <w:color w:val="000000"/>
          <w:kern w:val="0"/>
          <w:sz w:val="14"/>
          <w:szCs w:val="14"/>
        </w:rPr>
        <w:t>物を完成させることができないことが明らかであるとき。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(3)　受注者</w:t>
      </w:r>
      <w:r w:rsidRPr="00F06C5B">
        <w:rPr>
          <w:rFonts w:hAnsi="ＭＳ Ｐ明朝" w:cs="Times New Roman"/>
          <w:color w:val="000000"/>
          <w:kern w:val="0"/>
          <w:sz w:val="14"/>
          <w:szCs w:val="14"/>
        </w:rPr>
        <w:t>がこの契約の</w:t>
      </w:r>
      <w:r w:rsidRPr="00F06C5B">
        <w:rPr>
          <w:rFonts w:hAnsi="ＭＳ Ｐ明朝" w:cs="Times New Roman" w:hint="eastAsia"/>
          <w:color w:val="000000"/>
          <w:kern w:val="0"/>
          <w:sz w:val="14"/>
          <w:szCs w:val="14"/>
        </w:rPr>
        <w:t>目的</w:t>
      </w:r>
      <w:r w:rsidRPr="00F06C5B">
        <w:rPr>
          <w:rFonts w:hAnsi="ＭＳ Ｐ明朝" w:cs="Times New Roman"/>
          <w:color w:val="000000"/>
          <w:kern w:val="0"/>
          <w:sz w:val="14"/>
          <w:szCs w:val="14"/>
        </w:rPr>
        <w:t>物の完成の債務の履行を拒絶する意思を明確に表示したとき。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(4)</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者の債務の一部の履行が不能である場合又は受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者がその債務の一部の履行を拒絶する意思を明確に表示した場合において、残存する部分のみでは契約をした</w:t>
      </w:r>
      <w:r w:rsidRPr="00F06C5B">
        <w:rPr>
          <w:rFonts w:hAnsi="ＭＳ Ｐ明朝" w:cs="Times New Roman"/>
          <w:color w:val="000000"/>
          <w:kern w:val="0"/>
          <w:sz w:val="14"/>
          <w:szCs w:val="14"/>
        </w:rPr>
        <w:t>目的を達することができないとき。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(5)</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契約の</w:t>
      </w:r>
      <w:r w:rsidRPr="00F06C5B">
        <w:rPr>
          <w:rFonts w:hAnsi="ＭＳ Ｐ明朝" w:cs="Times New Roman" w:hint="eastAsia"/>
          <w:color w:val="000000"/>
          <w:kern w:val="0"/>
          <w:sz w:val="14"/>
          <w:szCs w:val="14"/>
        </w:rPr>
        <w:t>目的</w:t>
      </w:r>
      <w:r w:rsidRPr="00F06C5B">
        <w:rPr>
          <w:rFonts w:hAnsi="ＭＳ Ｐ明朝" w:cs="Times New Roman"/>
          <w:color w:val="000000"/>
          <w:kern w:val="0"/>
          <w:sz w:val="14"/>
          <w:szCs w:val="14"/>
        </w:rPr>
        <w:t>物の性質や当事者の意思表示により、特定の日時又は一定の期間内に履行しなければ契約をした目的を達することができない場合において、受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者が履行をしないでその時期を経過したとき。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(6)</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前各号に掲げる場合のほか、受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者がその債務の履行をせず、</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が前条の催告をしても契約をした目的を達するのに足りる履行がされる見込みがないことが明らかであるとき。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(7)</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w:t>
      </w:r>
      <w:r w:rsidRPr="00F06C5B">
        <w:rPr>
          <w:rFonts w:hAnsi="ＭＳ Ｐ明朝" w:cs="Times New Roman" w:hint="eastAsia"/>
          <w:color w:val="000000"/>
          <w:kern w:val="0"/>
          <w:sz w:val="14"/>
          <w:szCs w:val="14"/>
        </w:rPr>
        <w:t>請負代金</w:t>
      </w:r>
      <w:r w:rsidRPr="00F06C5B">
        <w:rPr>
          <w:rFonts w:hAnsi="ＭＳ Ｐ明朝" w:cs="Times New Roman"/>
          <w:color w:val="000000"/>
          <w:kern w:val="0"/>
          <w:sz w:val="14"/>
          <w:szCs w:val="14"/>
        </w:rPr>
        <w:t>債権を譲渡したとき。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(8)</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13</w:t>
      </w:r>
      <w:r w:rsidRPr="00F06C5B">
        <w:rPr>
          <w:rFonts w:hAnsi="ＭＳ Ｐ明朝" w:cs="Times New Roman"/>
          <w:color w:val="000000"/>
          <w:kern w:val="0"/>
          <w:sz w:val="14"/>
          <w:szCs w:val="14"/>
        </w:rPr>
        <w:t>条の規定によらないでこの契約の解除を申し出たとき。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(9)</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者が次のいずれかに該当するとき。</w:t>
      </w:r>
    </w:p>
    <w:p w:rsidR="00287973" w:rsidRPr="00F06C5B" w:rsidRDefault="00287973" w:rsidP="00F06C5B">
      <w:pPr>
        <w:overflowPunct w:val="0"/>
        <w:spacing w:line="220" w:lineRule="exact"/>
        <w:ind w:left="664" w:hanging="222"/>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ア</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役員等（受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者が個人である場合にはその者を、受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者が法人である場合にはその役員又はその支店若しくは常</w:t>
      </w:r>
      <w:r w:rsidR="00924D8C" w:rsidRPr="00F06C5B">
        <w:rPr>
          <w:rFonts w:hAnsi="ＭＳ Ｐ明朝" w:cs="Times New Roman"/>
          <w:color w:val="000000"/>
          <w:kern w:val="0"/>
          <w:sz w:val="14"/>
          <w:szCs w:val="14"/>
        </w:rPr>
        <w:t>時</w:t>
      </w:r>
      <w:r w:rsidR="00924D8C" w:rsidRPr="00F06C5B">
        <w:rPr>
          <w:rFonts w:hAnsi="ＭＳ Ｐ明朝" w:cs="Times New Roman" w:hint="eastAsia"/>
          <w:color w:val="000000"/>
          <w:kern w:val="0"/>
          <w:sz w:val="14"/>
          <w:szCs w:val="14"/>
        </w:rPr>
        <w:t>修繕</w:t>
      </w:r>
      <w:r w:rsidRPr="00F06C5B">
        <w:rPr>
          <w:rFonts w:hAnsi="ＭＳ Ｐ明朝" w:cs="Times New Roman" w:hint="eastAsia"/>
          <w:color w:val="000000"/>
          <w:kern w:val="0"/>
          <w:sz w:val="14"/>
          <w:szCs w:val="14"/>
        </w:rPr>
        <w:t>の請負</w:t>
      </w:r>
      <w:r w:rsidRPr="00F06C5B">
        <w:rPr>
          <w:rFonts w:hAnsi="ＭＳ Ｐ明朝" w:cs="Times New Roman"/>
          <w:color w:val="000000"/>
          <w:kern w:val="0"/>
          <w:sz w:val="14"/>
          <w:szCs w:val="14"/>
        </w:rPr>
        <w:t>契約を締結する事務所の代表者をいう。以下この号において同じ。）が暴力団員であると認められるとき。</w:t>
      </w:r>
    </w:p>
    <w:p w:rsidR="00287973" w:rsidRPr="00F06C5B" w:rsidRDefault="00287973" w:rsidP="00F06C5B">
      <w:pPr>
        <w:tabs>
          <w:tab w:val="left" w:pos="664"/>
        </w:tabs>
        <w:overflowPunct w:val="0"/>
        <w:spacing w:line="220" w:lineRule="exact"/>
        <w:ind w:left="664" w:hanging="222"/>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イ</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暴力団又は暴力団員が経営に実質的に関与していると認められるとき。</w:t>
      </w:r>
    </w:p>
    <w:p w:rsidR="00287973" w:rsidRPr="00F06C5B" w:rsidRDefault="00287973" w:rsidP="00F06C5B">
      <w:pPr>
        <w:overflowPunct w:val="0"/>
        <w:spacing w:line="220" w:lineRule="exact"/>
        <w:ind w:left="664" w:hanging="222"/>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ウ</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役員等が自己、自社若しくは第三者の不正の利益を図る目的又は第三者に損害を加える目的をもって、暴力団又は暴力団員を利用するなどしたと認められるとき。</w:t>
      </w:r>
    </w:p>
    <w:p w:rsidR="00287973" w:rsidRPr="00F06C5B" w:rsidRDefault="00287973" w:rsidP="00F06C5B">
      <w:pPr>
        <w:overflowPunct w:val="0"/>
        <w:spacing w:line="220" w:lineRule="exact"/>
        <w:ind w:left="664" w:hanging="222"/>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エ</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役員等が、暴力団又は暴力団員に対して資金等を供給し、又は便宜を供与するなど直接的あるいは積極的に暴力団の維持、運営に協力し、若しくは関与していると認められるとき。</w:t>
      </w:r>
    </w:p>
    <w:p w:rsidR="00287973" w:rsidRPr="00F06C5B" w:rsidRDefault="00287973" w:rsidP="00F06C5B">
      <w:pPr>
        <w:overflowPunct w:val="0"/>
        <w:spacing w:line="220" w:lineRule="exact"/>
        <w:ind w:left="664" w:hanging="222"/>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オ</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役員等が暴力団又は暴力団員と社会的に非難されるべき関係を有していると認められるとき。</w:t>
      </w:r>
    </w:p>
    <w:p w:rsidR="00287973" w:rsidRPr="00F06C5B" w:rsidRDefault="00287973" w:rsidP="00F06C5B">
      <w:pPr>
        <w:overflowPunct w:val="0"/>
        <w:spacing w:line="220" w:lineRule="exact"/>
        <w:ind w:left="664" w:hanging="222"/>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カ</w:t>
      </w:r>
      <w:r w:rsidRPr="00F06C5B">
        <w:rPr>
          <w:rFonts w:hAnsi="ＭＳ Ｐ明朝" w:cs="Times New Roman"/>
          <w:color w:val="000000"/>
          <w:w w:val="151"/>
          <w:kern w:val="0"/>
          <w:sz w:val="14"/>
          <w:szCs w:val="14"/>
        </w:rPr>
        <w:t xml:space="preserve">　</w:t>
      </w:r>
      <w:r w:rsidR="00AB5A3D" w:rsidRPr="00F06C5B">
        <w:rPr>
          <w:rFonts w:hAnsi="ＭＳ Ｐ明朝" w:cs="Times New Roman" w:hint="eastAsia"/>
          <w:color w:val="000000"/>
          <w:kern w:val="0"/>
          <w:sz w:val="14"/>
          <w:szCs w:val="14"/>
        </w:rPr>
        <w:t>再委託</w:t>
      </w:r>
      <w:r w:rsidRPr="00F06C5B">
        <w:rPr>
          <w:rFonts w:hAnsi="ＭＳ Ｐ明朝" w:cs="Times New Roman"/>
          <w:color w:val="000000"/>
          <w:kern w:val="0"/>
          <w:sz w:val="14"/>
          <w:szCs w:val="14"/>
        </w:rPr>
        <w:t>契約その他の契約に当たり、その相手方が</w:t>
      </w:r>
      <w:r w:rsidRPr="00F06C5B">
        <w:rPr>
          <w:rFonts w:hAnsi="ＭＳ Ｐ明朝" w:cs="Times New Roman" w:hint="eastAsia"/>
          <w:color w:val="000000"/>
          <w:kern w:val="0"/>
          <w:sz w:val="14"/>
          <w:szCs w:val="14"/>
        </w:rPr>
        <w:t>ア</w:t>
      </w:r>
      <w:r w:rsidRPr="00F06C5B">
        <w:rPr>
          <w:rFonts w:hAnsi="ＭＳ Ｐ明朝" w:cs="Times New Roman"/>
          <w:color w:val="000000"/>
          <w:kern w:val="0"/>
          <w:sz w:val="14"/>
          <w:szCs w:val="14"/>
        </w:rPr>
        <w:t>から</w:t>
      </w:r>
      <w:r w:rsidRPr="00F06C5B">
        <w:rPr>
          <w:rFonts w:hAnsi="ＭＳ Ｐ明朝" w:cs="Times New Roman" w:hint="eastAsia"/>
          <w:color w:val="000000"/>
          <w:kern w:val="0"/>
          <w:sz w:val="14"/>
          <w:szCs w:val="14"/>
        </w:rPr>
        <w:t>オ</w:t>
      </w:r>
      <w:r w:rsidRPr="00F06C5B">
        <w:rPr>
          <w:rFonts w:hAnsi="ＭＳ Ｐ明朝" w:cs="Times New Roman"/>
          <w:color w:val="000000"/>
          <w:kern w:val="0"/>
          <w:sz w:val="14"/>
          <w:szCs w:val="14"/>
        </w:rPr>
        <w:t>までのいずれかに該当することを知りながら、当該者と契約を締結したと認められるとき。</w:t>
      </w:r>
    </w:p>
    <w:p w:rsidR="00287973" w:rsidRPr="00F06C5B" w:rsidRDefault="00287973" w:rsidP="00F06C5B">
      <w:pPr>
        <w:overflowPunct w:val="0"/>
        <w:spacing w:line="220" w:lineRule="exact"/>
        <w:ind w:leftChars="200" w:left="499" w:hangingChars="100" w:hanging="120"/>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キ</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w:t>
      </w:r>
      <w:r w:rsidRPr="00F06C5B">
        <w:rPr>
          <w:rFonts w:hAnsi="ＭＳ Ｐ明朝" w:cs="Times New Roman" w:hint="eastAsia"/>
          <w:color w:val="000000"/>
          <w:kern w:val="0"/>
          <w:sz w:val="14"/>
          <w:szCs w:val="14"/>
        </w:rPr>
        <w:t>ア</w:t>
      </w:r>
      <w:r w:rsidRPr="00F06C5B">
        <w:rPr>
          <w:rFonts w:hAnsi="ＭＳ Ｐ明朝" w:cs="Times New Roman"/>
          <w:color w:val="000000"/>
          <w:kern w:val="0"/>
          <w:sz w:val="14"/>
          <w:szCs w:val="14"/>
        </w:rPr>
        <w:t>から</w:t>
      </w:r>
      <w:r w:rsidRPr="00F06C5B">
        <w:rPr>
          <w:rFonts w:hAnsi="ＭＳ Ｐ明朝" w:cs="Times New Roman" w:hint="eastAsia"/>
          <w:color w:val="000000"/>
          <w:kern w:val="0"/>
          <w:sz w:val="14"/>
          <w:szCs w:val="14"/>
        </w:rPr>
        <w:t>オ</w:t>
      </w:r>
      <w:r w:rsidRPr="00F06C5B">
        <w:rPr>
          <w:rFonts w:hAnsi="ＭＳ Ｐ明朝" w:cs="Times New Roman"/>
          <w:color w:val="000000"/>
          <w:kern w:val="0"/>
          <w:sz w:val="14"/>
          <w:szCs w:val="14"/>
        </w:rPr>
        <w:t>までのいずれかに該当する者を再委託契約その他の契約の相手方としていた場合（</w:t>
      </w:r>
      <w:r w:rsidRPr="00F06C5B">
        <w:rPr>
          <w:rFonts w:hAnsi="ＭＳ Ｐ明朝" w:cs="Times New Roman" w:hint="eastAsia"/>
          <w:color w:val="000000"/>
          <w:kern w:val="0"/>
          <w:sz w:val="14"/>
          <w:szCs w:val="14"/>
        </w:rPr>
        <w:t>カ</w:t>
      </w:r>
      <w:r w:rsidRPr="00F06C5B">
        <w:rPr>
          <w:rFonts w:hAnsi="ＭＳ Ｐ明朝" w:cs="Times New Roman"/>
          <w:color w:val="000000"/>
          <w:kern w:val="0"/>
          <w:sz w:val="14"/>
          <w:szCs w:val="14"/>
        </w:rPr>
        <w:t>に該当する場合を除く。）に、</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が受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者に対して当該契約の解除を求め、受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者がこれに従わなかったとき。</w:t>
      </w:r>
    </w:p>
    <w:p w:rsidR="00287973" w:rsidRPr="00F06C5B" w:rsidRDefault="00287973" w:rsidP="00F06C5B">
      <w:pPr>
        <w:overflowPunct w:val="0"/>
        <w:spacing w:line="220" w:lineRule="exact"/>
        <w:ind w:left="221" w:hanging="221"/>
        <w:textAlignment w:val="baseline"/>
        <w:rPr>
          <w:rFonts w:hAnsi="ＭＳ Ｐ明朝" w:cs="Times New Roman"/>
          <w:color w:val="000000"/>
          <w:w w:val="151"/>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12</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10</w:t>
      </w:r>
      <w:r w:rsidRPr="00F06C5B">
        <w:rPr>
          <w:rFonts w:hAnsi="ＭＳ Ｐ明朝" w:cs="Times New Roman"/>
          <w:color w:val="000000"/>
          <w:kern w:val="0"/>
          <w:sz w:val="14"/>
          <w:szCs w:val="14"/>
        </w:rPr>
        <w:t>条各号又は前条各号に定める場合が</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の責めに帰すべき事由によるものであるときは、</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は、前</w:t>
      </w:r>
      <w:r w:rsidRPr="00F06C5B">
        <w:rPr>
          <w:rFonts w:hAnsi="ＭＳ Ｐ明朝" w:cs="Times New Roman" w:hint="eastAsia"/>
          <w:color w:val="000000"/>
          <w:kern w:val="0"/>
          <w:sz w:val="14"/>
          <w:szCs w:val="14"/>
        </w:rPr>
        <w:t>２</w:t>
      </w:r>
      <w:r w:rsidRPr="00F06C5B">
        <w:rPr>
          <w:rFonts w:hAnsi="ＭＳ Ｐ明朝" w:cs="Times New Roman"/>
          <w:color w:val="000000"/>
          <w:kern w:val="0"/>
          <w:sz w:val="14"/>
          <w:szCs w:val="14"/>
        </w:rPr>
        <w:t>条の規定による契約の解除をすることができない。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13</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者は、</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87973" w:rsidRPr="00F06C5B" w:rsidRDefault="00287973" w:rsidP="00F06C5B">
      <w:pPr>
        <w:overflowPunct w:val="0"/>
        <w:spacing w:line="220" w:lineRule="exact"/>
        <w:ind w:left="221" w:hanging="221"/>
        <w:textAlignment w:val="baseline"/>
        <w:rPr>
          <w:rFonts w:hAnsi="ＭＳ Ｐ明朝" w:cs="Times New Roman"/>
          <w:color w:val="000000"/>
          <w:w w:val="151"/>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14</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前条に定める場合が受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者の責めに帰すべき事由によるものであるときは、受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者は、前条の規定による契約の解除をすることができない。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15</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は、受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者が次の各号のいずれかに該当するときは、これによって生じた損害の賠償を請求することができる。</w:t>
      </w:r>
    </w:p>
    <w:p w:rsidR="00287973" w:rsidRPr="00F06C5B" w:rsidRDefault="00287973" w:rsidP="00F06C5B">
      <w:pPr>
        <w:overflowPunct w:val="0"/>
        <w:spacing w:line="220" w:lineRule="exact"/>
        <w:ind w:firstLine="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(1)</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工期</w:t>
      </w:r>
      <w:r w:rsidRPr="00F06C5B">
        <w:rPr>
          <w:rFonts w:hAnsi="ＭＳ Ｐ明朝" w:cs="Times New Roman"/>
          <w:color w:val="000000"/>
          <w:kern w:val="0"/>
          <w:sz w:val="14"/>
          <w:szCs w:val="14"/>
        </w:rPr>
        <w:t>内に</w:t>
      </w:r>
      <w:r w:rsidR="00EE1738" w:rsidRPr="00F06C5B">
        <w:rPr>
          <w:rFonts w:hAnsi="ＭＳ Ｐ明朝" w:cs="Times New Roman" w:hint="eastAsia"/>
          <w:color w:val="000000"/>
          <w:kern w:val="0"/>
          <w:sz w:val="14"/>
          <w:szCs w:val="14"/>
        </w:rPr>
        <w:t>修繕</w:t>
      </w:r>
      <w:r w:rsidRPr="00F06C5B">
        <w:rPr>
          <w:rFonts w:hAnsi="ＭＳ Ｐ明朝" w:cs="Times New Roman"/>
          <w:color w:val="000000"/>
          <w:kern w:val="0"/>
          <w:sz w:val="14"/>
          <w:szCs w:val="14"/>
        </w:rPr>
        <w:t>を</w:t>
      </w:r>
      <w:r w:rsidRPr="00F06C5B">
        <w:rPr>
          <w:rFonts w:hAnsi="ＭＳ Ｐ明朝" w:cs="Times New Roman" w:hint="eastAsia"/>
          <w:color w:val="000000"/>
          <w:kern w:val="0"/>
          <w:sz w:val="14"/>
          <w:szCs w:val="14"/>
        </w:rPr>
        <w:t>完成</w:t>
      </w:r>
      <w:r w:rsidRPr="00F06C5B">
        <w:rPr>
          <w:rFonts w:hAnsi="ＭＳ Ｐ明朝" w:cs="Times New Roman"/>
          <w:color w:val="000000"/>
          <w:kern w:val="0"/>
          <w:sz w:val="14"/>
          <w:szCs w:val="14"/>
        </w:rPr>
        <w:t>することができないとき。</w:t>
      </w:r>
    </w:p>
    <w:p w:rsidR="00287973" w:rsidRPr="00F06C5B" w:rsidRDefault="00287973" w:rsidP="00F06C5B">
      <w:pPr>
        <w:overflowPunct w:val="0"/>
        <w:spacing w:line="220" w:lineRule="exact"/>
        <w:ind w:firstLine="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(2)</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この</w:t>
      </w:r>
      <w:r w:rsidRPr="00F06C5B">
        <w:rPr>
          <w:rFonts w:hAnsi="ＭＳ Ｐ明朝" w:cs="Times New Roman" w:hint="eastAsia"/>
          <w:color w:val="000000"/>
          <w:kern w:val="0"/>
          <w:sz w:val="14"/>
          <w:szCs w:val="14"/>
        </w:rPr>
        <w:t>目的物</w:t>
      </w:r>
      <w:r w:rsidRPr="00F06C5B">
        <w:rPr>
          <w:rFonts w:hAnsi="ＭＳ Ｐ明朝" w:cs="Times New Roman"/>
          <w:color w:val="000000"/>
          <w:kern w:val="0"/>
          <w:sz w:val="14"/>
          <w:szCs w:val="14"/>
        </w:rPr>
        <w:t>に契約不適合があるとき。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(3)</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10</w:t>
      </w:r>
      <w:r w:rsidRPr="00F06C5B">
        <w:rPr>
          <w:rFonts w:hAnsi="ＭＳ Ｐ明朝" w:cs="Times New Roman"/>
          <w:color w:val="000000"/>
          <w:kern w:val="0"/>
          <w:sz w:val="14"/>
          <w:szCs w:val="14"/>
        </w:rPr>
        <w:t>条又は第</w:t>
      </w:r>
      <w:r w:rsidRPr="00F06C5B">
        <w:rPr>
          <w:rFonts w:hAnsi="ＭＳ Ｐ明朝" w:cs="Times New Roman" w:hint="eastAsia"/>
          <w:color w:val="000000"/>
          <w:kern w:val="0"/>
          <w:sz w:val="14"/>
          <w:szCs w:val="14"/>
        </w:rPr>
        <w:t>11</w:t>
      </w:r>
      <w:r w:rsidRPr="00F06C5B">
        <w:rPr>
          <w:rFonts w:hAnsi="ＭＳ Ｐ明朝" w:cs="Times New Roman"/>
          <w:color w:val="000000"/>
          <w:kern w:val="0"/>
          <w:sz w:val="14"/>
          <w:szCs w:val="14"/>
        </w:rPr>
        <w:t>条の規定により</w:t>
      </w:r>
      <w:r w:rsidRPr="00F06C5B">
        <w:rPr>
          <w:rFonts w:hAnsi="ＭＳ Ｐ明朝" w:cs="Times New Roman" w:hint="eastAsia"/>
          <w:color w:val="000000"/>
          <w:kern w:val="0"/>
          <w:sz w:val="14"/>
          <w:szCs w:val="14"/>
        </w:rPr>
        <w:t>目的物の完成</w:t>
      </w:r>
      <w:r w:rsidRPr="00F06C5B">
        <w:rPr>
          <w:rFonts w:hAnsi="ＭＳ Ｐ明朝" w:cs="Times New Roman"/>
          <w:color w:val="000000"/>
          <w:kern w:val="0"/>
          <w:sz w:val="14"/>
          <w:szCs w:val="14"/>
        </w:rPr>
        <w:t>後にこの契約が解除されたとき。</w:t>
      </w:r>
    </w:p>
    <w:p w:rsidR="00287973" w:rsidRPr="00F06C5B" w:rsidRDefault="00287973" w:rsidP="00F06C5B">
      <w:pPr>
        <w:overflowPunct w:val="0"/>
        <w:spacing w:line="220" w:lineRule="exact"/>
        <w:ind w:leftChars="100" w:left="411" w:hanging="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(4)</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前</w:t>
      </w:r>
      <w:r w:rsidRPr="00F06C5B">
        <w:rPr>
          <w:rFonts w:hAnsi="ＭＳ Ｐ明朝" w:cs="Times New Roman" w:hint="eastAsia"/>
          <w:color w:val="000000"/>
          <w:kern w:val="0"/>
          <w:sz w:val="14"/>
          <w:szCs w:val="14"/>
        </w:rPr>
        <w:t>３</w:t>
      </w:r>
      <w:r w:rsidRPr="00F06C5B">
        <w:rPr>
          <w:rFonts w:hAnsi="ＭＳ Ｐ明朝" w:cs="Times New Roman"/>
          <w:color w:val="000000"/>
          <w:kern w:val="0"/>
          <w:sz w:val="14"/>
          <w:szCs w:val="14"/>
        </w:rPr>
        <w:t>号に掲げる場合のほか、債務の本旨に従った履行をしないとき又は債務の履行が不能であるとき。</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２</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次の各号のいずれかに該当するときは、前項の損害賠償に代えて、受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者は、</w:t>
      </w:r>
      <w:r w:rsidRPr="00F06C5B">
        <w:rPr>
          <w:rFonts w:hAnsi="ＭＳ Ｐ明朝" w:cs="Times New Roman" w:hint="eastAsia"/>
          <w:color w:val="000000"/>
          <w:kern w:val="0"/>
          <w:sz w:val="14"/>
          <w:szCs w:val="14"/>
        </w:rPr>
        <w:t>請負代金</w:t>
      </w:r>
      <w:r w:rsidRPr="00F06C5B">
        <w:rPr>
          <w:rFonts w:hAnsi="ＭＳ Ｐ明朝" w:cs="Times New Roman"/>
          <w:color w:val="000000"/>
          <w:kern w:val="0"/>
          <w:sz w:val="14"/>
          <w:szCs w:val="14"/>
        </w:rPr>
        <w:t>の</w:t>
      </w:r>
      <w:r w:rsidRPr="00F06C5B">
        <w:rPr>
          <w:rFonts w:hAnsi="ＭＳ Ｐ明朝" w:cs="Times New Roman" w:hint="eastAsia"/>
          <w:color w:val="000000"/>
          <w:kern w:val="0"/>
          <w:sz w:val="14"/>
          <w:szCs w:val="14"/>
        </w:rPr>
        <w:t>100</w:t>
      </w:r>
      <w:r w:rsidRPr="00F06C5B">
        <w:rPr>
          <w:rFonts w:hAnsi="ＭＳ Ｐ明朝" w:cs="Times New Roman"/>
          <w:color w:val="000000"/>
          <w:kern w:val="0"/>
          <w:sz w:val="14"/>
          <w:szCs w:val="14"/>
        </w:rPr>
        <w:t>分の</w:t>
      </w:r>
      <w:r w:rsidRPr="00F06C5B">
        <w:rPr>
          <w:rFonts w:hAnsi="ＭＳ Ｐ明朝" w:cs="Times New Roman" w:hint="eastAsia"/>
          <w:color w:val="000000"/>
          <w:kern w:val="0"/>
          <w:sz w:val="14"/>
          <w:szCs w:val="14"/>
        </w:rPr>
        <w:t>10</w:t>
      </w:r>
      <w:r w:rsidRPr="00F06C5B">
        <w:rPr>
          <w:rFonts w:hAnsi="ＭＳ Ｐ明朝" w:cs="Times New Roman"/>
          <w:color w:val="000000"/>
          <w:kern w:val="0"/>
          <w:sz w:val="14"/>
          <w:szCs w:val="14"/>
        </w:rPr>
        <w:t>に相当する額を違約金として</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の指定する期間内に支払わなければならない。</w:t>
      </w:r>
    </w:p>
    <w:p w:rsidR="00287973" w:rsidRPr="00F06C5B" w:rsidRDefault="00287973" w:rsidP="00F06C5B">
      <w:pPr>
        <w:overflowPunct w:val="0"/>
        <w:spacing w:line="220" w:lineRule="exact"/>
        <w:ind w:firstLine="221"/>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(1)</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10</w:t>
      </w:r>
      <w:r w:rsidRPr="00F06C5B">
        <w:rPr>
          <w:rFonts w:hAnsi="ＭＳ Ｐ明朝" w:cs="Times New Roman"/>
          <w:color w:val="000000"/>
          <w:kern w:val="0"/>
          <w:sz w:val="14"/>
          <w:szCs w:val="14"/>
        </w:rPr>
        <w:t>条又は第</w:t>
      </w:r>
      <w:r w:rsidRPr="00F06C5B">
        <w:rPr>
          <w:rFonts w:hAnsi="ＭＳ Ｐ明朝" w:cs="Times New Roman" w:hint="eastAsia"/>
          <w:color w:val="000000"/>
          <w:kern w:val="0"/>
          <w:sz w:val="14"/>
          <w:szCs w:val="14"/>
        </w:rPr>
        <w:t>11</w:t>
      </w:r>
      <w:r w:rsidRPr="00F06C5B">
        <w:rPr>
          <w:rFonts w:hAnsi="ＭＳ Ｐ明朝" w:cs="Times New Roman"/>
          <w:color w:val="000000"/>
          <w:kern w:val="0"/>
          <w:sz w:val="14"/>
          <w:szCs w:val="14"/>
        </w:rPr>
        <w:t>条の規定により</w:t>
      </w:r>
      <w:r w:rsidRPr="00F06C5B">
        <w:rPr>
          <w:rFonts w:hAnsi="ＭＳ Ｐ明朝" w:cs="Times New Roman" w:hint="eastAsia"/>
          <w:color w:val="000000"/>
          <w:kern w:val="0"/>
          <w:sz w:val="14"/>
          <w:szCs w:val="14"/>
        </w:rPr>
        <w:t>目的物の完成</w:t>
      </w:r>
      <w:r w:rsidRPr="00F06C5B">
        <w:rPr>
          <w:rFonts w:hAnsi="ＭＳ Ｐ明朝" w:cs="Times New Roman"/>
          <w:color w:val="000000"/>
          <w:kern w:val="0"/>
          <w:sz w:val="14"/>
          <w:szCs w:val="14"/>
        </w:rPr>
        <w:t>前にこの契約が解除されたとき。</w:t>
      </w:r>
    </w:p>
    <w:p w:rsidR="00287973" w:rsidRPr="00F06C5B" w:rsidRDefault="00287973" w:rsidP="00F06C5B">
      <w:pPr>
        <w:overflowPunct w:val="0"/>
        <w:spacing w:line="220" w:lineRule="exact"/>
        <w:ind w:leftChars="100" w:left="310" w:hangingChars="100" w:hanging="120"/>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(2)</w:t>
      </w:r>
      <w:r w:rsidRPr="00F06C5B">
        <w:rPr>
          <w:rFonts w:hAnsi="ＭＳ Ｐ明朝" w:cs="Times New Roman"/>
          <w:color w:val="000000"/>
          <w:w w:val="151"/>
          <w:kern w:val="0"/>
          <w:sz w:val="14"/>
          <w:szCs w:val="14"/>
        </w:rPr>
        <w:t xml:space="preserve">　</w:t>
      </w:r>
      <w:r w:rsidRPr="00F06C5B">
        <w:rPr>
          <w:rFonts w:hAnsi="ＭＳ Ｐ明朝" w:cs="Times New Roman" w:hint="eastAsia"/>
          <w:color w:val="000000"/>
          <w:kern w:val="0"/>
          <w:sz w:val="14"/>
          <w:szCs w:val="14"/>
        </w:rPr>
        <w:t>目的物の完成</w:t>
      </w:r>
      <w:r w:rsidRPr="00F06C5B">
        <w:rPr>
          <w:rFonts w:hAnsi="ＭＳ Ｐ明朝" w:cs="Times New Roman"/>
          <w:color w:val="000000"/>
          <w:kern w:val="0"/>
          <w:sz w:val="14"/>
          <w:szCs w:val="14"/>
        </w:rPr>
        <w:t>前に、受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者がその債務の履行を拒否し、又は受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者の責めに帰すべき事由によって受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者の債務について履行不能となったとき。</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３</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次の各号に掲げる者がこの契約を解除した場合は、前項第</w:t>
      </w:r>
      <w:r w:rsidRPr="00F06C5B">
        <w:rPr>
          <w:rFonts w:hAnsi="ＭＳ Ｐ明朝" w:cs="Times New Roman" w:hint="eastAsia"/>
          <w:color w:val="000000"/>
          <w:kern w:val="0"/>
          <w:sz w:val="14"/>
          <w:szCs w:val="14"/>
        </w:rPr>
        <w:t>２</w:t>
      </w:r>
      <w:r w:rsidRPr="00F06C5B">
        <w:rPr>
          <w:rFonts w:hAnsi="ＭＳ Ｐ明朝" w:cs="Times New Roman"/>
          <w:color w:val="000000"/>
          <w:kern w:val="0"/>
          <w:sz w:val="14"/>
          <w:szCs w:val="14"/>
        </w:rPr>
        <w:t>号に該当する場合とみなす。</w:t>
      </w:r>
    </w:p>
    <w:p w:rsidR="00287973" w:rsidRPr="00F06C5B" w:rsidRDefault="00287973" w:rsidP="00F06C5B">
      <w:pPr>
        <w:overflowPunct w:val="0"/>
        <w:spacing w:line="220" w:lineRule="exact"/>
        <w:ind w:leftChars="100" w:left="310" w:hangingChars="100" w:hanging="120"/>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(1)</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者について破産手続開始の決定があった場合において、破産法（平成１６年法律第７５号）の規定により選任された破産管財人</w:t>
      </w:r>
    </w:p>
    <w:p w:rsidR="00287973" w:rsidRPr="00F06C5B" w:rsidRDefault="00287973" w:rsidP="00F06C5B">
      <w:pPr>
        <w:overflowPunct w:val="0"/>
        <w:spacing w:line="220" w:lineRule="exact"/>
        <w:ind w:leftChars="100" w:left="310" w:hangingChars="100" w:hanging="120"/>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(2)</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者について更生手続開始の決定があった場合において、会社更生法（平成１４年法律第１５４号）の規定により選任された管財人</w:t>
      </w:r>
    </w:p>
    <w:p w:rsidR="00287973" w:rsidRPr="00F06C5B" w:rsidRDefault="00287973" w:rsidP="00F06C5B">
      <w:pPr>
        <w:overflowPunct w:val="0"/>
        <w:spacing w:line="220" w:lineRule="exact"/>
        <w:ind w:leftChars="100" w:left="310" w:hangingChars="100" w:hanging="120"/>
        <w:textAlignment w:val="baseline"/>
        <w:rPr>
          <w:rFonts w:hAnsi="ＭＳ Ｐ明朝" w:cs="Times New Roman"/>
          <w:color w:val="000000"/>
          <w:kern w:val="0"/>
          <w:sz w:val="14"/>
          <w:szCs w:val="14"/>
        </w:rPr>
      </w:pPr>
      <w:r w:rsidRPr="00F06C5B">
        <w:rPr>
          <w:rFonts w:hAnsi="ＭＳ Ｐ明朝" w:cs="Times New Roman" w:hint="eastAsia"/>
          <w:color w:val="000000"/>
          <w:kern w:val="0"/>
          <w:sz w:val="14"/>
          <w:szCs w:val="14"/>
        </w:rPr>
        <w:t>(3)</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者について再生手続開始の決定があった場合において、民事再生法（平成１１年法律第２２５号）の規定により選任された再生債務者等</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４</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第１項各号又は第２項各号に定める場合（前項の規定により第２項第</w:t>
      </w:r>
      <w:r w:rsidRPr="00F06C5B">
        <w:rPr>
          <w:rFonts w:hAnsi="ＭＳ Ｐ明朝" w:cs="Times New Roman" w:hint="eastAsia"/>
          <w:color w:val="000000"/>
          <w:kern w:val="0"/>
          <w:sz w:val="14"/>
          <w:szCs w:val="14"/>
        </w:rPr>
        <w:t>２</w:t>
      </w:r>
      <w:r w:rsidRPr="00F06C5B">
        <w:rPr>
          <w:rFonts w:hAnsi="ＭＳ Ｐ明朝" w:cs="Times New Roman"/>
          <w:color w:val="000000"/>
          <w:kern w:val="0"/>
          <w:sz w:val="14"/>
          <w:szCs w:val="14"/>
        </w:rPr>
        <w:t>号に該当する場合とみなされる場合を除く。）がこの契約及び取引上の社会通念に照らして受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者の責めに帰することができない事由によるものであるときは、第１項及び第２項の規定は適用しない。</w:t>
      </w:r>
    </w:p>
    <w:p w:rsidR="00287973" w:rsidRPr="00F06C5B" w:rsidRDefault="00287973" w:rsidP="00F06C5B">
      <w:pPr>
        <w:overflowPunct w:val="0"/>
        <w:spacing w:line="220" w:lineRule="exact"/>
        <w:ind w:left="221" w:hanging="221"/>
        <w:textAlignment w:val="baseline"/>
        <w:rPr>
          <w:rFonts w:hAnsi="ＭＳ Ｐ明朝" w:cs="Times New Roman"/>
          <w:kern w:val="0"/>
          <w:sz w:val="14"/>
          <w:szCs w:val="14"/>
        </w:rPr>
      </w:pPr>
      <w:r w:rsidRPr="00F06C5B">
        <w:rPr>
          <w:rFonts w:hAnsi="ＭＳ Ｐ明朝" w:cs="Times New Roman"/>
          <w:kern w:val="0"/>
          <w:sz w:val="14"/>
          <w:szCs w:val="14"/>
        </w:rPr>
        <w:t>第</w:t>
      </w:r>
      <w:r w:rsidRPr="00F06C5B">
        <w:rPr>
          <w:rFonts w:hAnsi="ＭＳ Ｐ明朝" w:cs="Times New Roman" w:hint="eastAsia"/>
          <w:kern w:val="0"/>
          <w:sz w:val="14"/>
          <w:szCs w:val="14"/>
        </w:rPr>
        <w:t>16</w:t>
      </w:r>
      <w:r w:rsidRPr="00F06C5B">
        <w:rPr>
          <w:rFonts w:hAnsi="ＭＳ Ｐ明朝" w:cs="Times New Roman"/>
          <w:kern w:val="0"/>
          <w:sz w:val="14"/>
          <w:szCs w:val="14"/>
        </w:rPr>
        <w:t>条</w:t>
      </w:r>
      <w:r w:rsidRPr="00F06C5B">
        <w:rPr>
          <w:rFonts w:hAnsi="ＭＳ Ｐ明朝" w:cs="Times New Roman"/>
          <w:w w:val="151"/>
          <w:kern w:val="0"/>
          <w:sz w:val="14"/>
          <w:szCs w:val="14"/>
        </w:rPr>
        <w:t xml:space="preserve">　</w:t>
      </w:r>
      <w:r w:rsidRPr="00F06C5B">
        <w:rPr>
          <w:rFonts w:hAnsi="ＭＳ Ｐ明朝" w:cs="Times New Roman" w:hint="eastAsia"/>
          <w:kern w:val="0"/>
          <w:sz w:val="14"/>
          <w:szCs w:val="14"/>
        </w:rPr>
        <w:t>発注者</w:t>
      </w:r>
      <w:r w:rsidRPr="00F06C5B">
        <w:rPr>
          <w:rFonts w:hAnsi="ＭＳ Ｐ明朝" w:cs="Times New Roman"/>
          <w:kern w:val="0"/>
          <w:sz w:val="14"/>
          <w:szCs w:val="14"/>
        </w:rPr>
        <w:t>は、引き渡された</w:t>
      </w:r>
      <w:r w:rsidRPr="00F06C5B">
        <w:rPr>
          <w:rFonts w:hAnsi="ＭＳ Ｐ明朝" w:cs="Times New Roman" w:hint="eastAsia"/>
          <w:kern w:val="0"/>
          <w:sz w:val="14"/>
          <w:szCs w:val="14"/>
        </w:rPr>
        <w:t>目的</w:t>
      </w:r>
      <w:r w:rsidRPr="00F06C5B">
        <w:rPr>
          <w:rFonts w:hAnsi="ＭＳ Ｐ明朝" w:cs="Times New Roman"/>
          <w:kern w:val="0"/>
          <w:sz w:val="14"/>
          <w:szCs w:val="14"/>
        </w:rPr>
        <w:t>物に関し、第</w:t>
      </w:r>
      <w:r w:rsidRPr="00F06C5B">
        <w:rPr>
          <w:rFonts w:hAnsi="ＭＳ Ｐ明朝" w:cs="Times New Roman" w:hint="eastAsia"/>
          <w:kern w:val="0"/>
          <w:sz w:val="14"/>
          <w:szCs w:val="14"/>
        </w:rPr>
        <w:t>６</w:t>
      </w:r>
      <w:r w:rsidRPr="00F06C5B">
        <w:rPr>
          <w:rFonts w:hAnsi="ＭＳ Ｐ明朝" w:cs="Times New Roman"/>
          <w:kern w:val="0"/>
          <w:sz w:val="14"/>
          <w:szCs w:val="14"/>
        </w:rPr>
        <w:t>条第３項の規定による引渡しを受けた日から</w:t>
      </w:r>
      <w:r w:rsidR="00EE1738" w:rsidRPr="00F06C5B">
        <w:rPr>
          <w:rFonts w:hAnsi="ＭＳ Ｐ明朝" w:cs="Times New Roman" w:hint="eastAsia"/>
          <w:kern w:val="0"/>
          <w:sz w:val="14"/>
          <w:szCs w:val="14"/>
        </w:rPr>
        <w:t>２</w:t>
      </w:r>
      <w:r w:rsidRPr="00F06C5B">
        <w:rPr>
          <w:rFonts w:hAnsi="ＭＳ Ｐ明朝" w:cs="Times New Roman"/>
          <w:kern w:val="0"/>
          <w:sz w:val="14"/>
          <w:szCs w:val="14"/>
        </w:rPr>
        <w:t>年以内でなければ、契約不適合を理由とした履行の追完の請求、損害賠償の請求、代金の減額の請求又は契約の解除をすることができない。</w:t>
      </w:r>
    </w:p>
    <w:p w:rsidR="00287973" w:rsidRPr="00F06C5B" w:rsidRDefault="00287973" w:rsidP="00F06C5B">
      <w:pPr>
        <w:overflowPunct w:val="0"/>
        <w:spacing w:line="220" w:lineRule="exact"/>
        <w:ind w:left="221" w:hanging="221"/>
        <w:textAlignment w:val="baseline"/>
        <w:rPr>
          <w:rFonts w:hAnsi="ＭＳ Ｐ明朝" w:cs="Times New Roman"/>
          <w:color w:val="000000"/>
          <w:kern w:val="0"/>
          <w:sz w:val="14"/>
          <w:szCs w:val="14"/>
        </w:rPr>
      </w:pPr>
      <w:r w:rsidRPr="00F06C5B">
        <w:rPr>
          <w:rFonts w:hAnsi="ＭＳ Ｐ明朝" w:cs="Times New Roman"/>
          <w:color w:val="000000"/>
          <w:kern w:val="0"/>
          <w:sz w:val="14"/>
          <w:szCs w:val="14"/>
        </w:rPr>
        <w:t>第</w:t>
      </w:r>
      <w:r w:rsidRPr="00F06C5B">
        <w:rPr>
          <w:rFonts w:hAnsi="ＭＳ Ｐ明朝" w:cs="Times New Roman" w:hint="eastAsia"/>
          <w:color w:val="000000"/>
          <w:kern w:val="0"/>
          <w:sz w:val="14"/>
          <w:szCs w:val="14"/>
        </w:rPr>
        <w:t>17</w:t>
      </w:r>
      <w:r w:rsidRPr="00F06C5B">
        <w:rPr>
          <w:rFonts w:hAnsi="ＭＳ Ｐ明朝" w:cs="Times New Roman"/>
          <w:color w:val="000000"/>
          <w:kern w:val="0"/>
          <w:sz w:val="14"/>
          <w:szCs w:val="14"/>
        </w:rPr>
        <w:t>条</w:t>
      </w:r>
      <w:r w:rsidRPr="00F06C5B">
        <w:rPr>
          <w:rFonts w:hAnsi="ＭＳ Ｐ明朝" w:cs="Times New Roman"/>
          <w:color w:val="000000"/>
          <w:w w:val="151"/>
          <w:kern w:val="0"/>
          <w:sz w:val="14"/>
          <w:szCs w:val="14"/>
        </w:rPr>
        <w:t xml:space="preserve">　</w:t>
      </w:r>
      <w:r w:rsidRPr="00F06C5B">
        <w:rPr>
          <w:rFonts w:hAnsi="ＭＳ Ｐ明朝" w:cs="Times New Roman"/>
          <w:color w:val="000000"/>
          <w:kern w:val="0"/>
          <w:sz w:val="14"/>
          <w:szCs w:val="14"/>
        </w:rPr>
        <w:t>この</w:t>
      </w:r>
      <w:r w:rsidRPr="00F06C5B">
        <w:rPr>
          <w:rFonts w:hAnsi="ＭＳ Ｐ明朝" w:cs="Times New Roman" w:hint="eastAsia"/>
          <w:color w:val="000000"/>
          <w:kern w:val="0"/>
          <w:sz w:val="14"/>
          <w:szCs w:val="14"/>
        </w:rPr>
        <w:t>請書</w:t>
      </w:r>
      <w:r w:rsidRPr="00F06C5B">
        <w:rPr>
          <w:rFonts w:hAnsi="ＭＳ Ｐ明朝" w:cs="Times New Roman"/>
          <w:color w:val="000000"/>
          <w:kern w:val="0"/>
          <w:sz w:val="14"/>
          <w:szCs w:val="14"/>
        </w:rPr>
        <w:t>に定めのない事項については、必要に応じて</w:t>
      </w:r>
      <w:r w:rsidRPr="00F06C5B">
        <w:rPr>
          <w:rFonts w:hAnsi="ＭＳ Ｐ明朝" w:cs="Times New Roman" w:hint="eastAsia"/>
          <w:color w:val="000000"/>
          <w:kern w:val="0"/>
          <w:sz w:val="14"/>
          <w:szCs w:val="14"/>
        </w:rPr>
        <w:t>発注者</w:t>
      </w:r>
      <w:r w:rsidRPr="00F06C5B">
        <w:rPr>
          <w:rFonts w:hAnsi="ＭＳ Ｐ明朝" w:cs="Times New Roman"/>
          <w:color w:val="000000"/>
          <w:kern w:val="0"/>
          <w:sz w:val="14"/>
          <w:szCs w:val="14"/>
        </w:rPr>
        <w:t>と受</w:t>
      </w:r>
      <w:r w:rsidRPr="00F06C5B">
        <w:rPr>
          <w:rFonts w:hAnsi="ＭＳ Ｐ明朝" w:cs="Times New Roman" w:hint="eastAsia"/>
          <w:color w:val="000000"/>
          <w:kern w:val="0"/>
          <w:sz w:val="14"/>
          <w:szCs w:val="14"/>
        </w:rPr>
        <w:t>注</w:t>
      </w:r>
      <w:r w:rsidRPr="00F06C5B">
        <w:rPr>
          <w:rFonts w:hAnsi="ＭＳ Ｐ明朝" w:cs="Times New Roman"/>
          <w:color w:val="000000"/>
          <w:kern w:val="0"/>
          <w:sz w:val="14"/>
          <w:szCs w:val="14"/>
        </w:rPr>
        <w:t>者とが協議して定める。</w:t>
      </w:r>
    </w:p>
    <w:p w:rsidR="00287973" w:rsidRPr="00287973" w:rsidRDefault="00287973" w:rsidP="00E56625">
      <w:pPr>
        <w:rPr>
          <w:rFonts w:hAnsi="ＭＳ Ｐ明朝"/>
          <w:sz w:val="16"/>
          <w:szCs w:val="16"/>
        </w:rPr>
      </w:pPr>
    </w:p>
    <w:sectPr w:rsidR="00287973" w:rsidRPr="00287973" w:rsidSect="00776C78">
      <w:type w:val="continuous"/>
      <w:pgSz w:w="11906" w:h="16838" w:code="9"/>
      <w:pgMar w:top="720" w:right="1134" w:bottom="720" w:left="720" w:header="851" w:footer="992" w:gutter="0"/>
      <w:cols w:num="2" w:space="425"/>
      <w:docGrid w:type="linesAndChars" w:linePitch="290" w:charSpace="-41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79" w:rsidRDefault="009A1F79" w:rsidP="00F87BED">
      <w:r>
        <w:separator/>
      </w:r>
    </w:p>
  </w:endnote>
  <w:endnote w:type="continuationSeparator" w:id="0">
    <w:p w:rsidR="009A1F79" w:rsidRDefault="009A1F79" w:rsidP="00F8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FB" w:rsidRDefault="00F657FB" w:rsidP="00F25309">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79" w:rsidRDefault="009A1F79" w:rsidP="00F87BED">
      <w:r>
        <w:separator/>
      </w:r>
    </w:p>
  </w:footnote>
  <w:footnote w:type="continuationSeparator" w:id="0">
    <w:p w:rsidR="009A1F79" w:rsidRDefault="009A1F79" w:rsidP="00F8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4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94"/>
    <w:rsid w:val="00005972"/>
    <w:rsid w:val="00027599"/>
    <w:rsid w:val="00047B16"/>
    <w:rsid w:val="00050028"/>
    <w:rsid w:val="00054A38"/>
    <w:rsid w:val="00061196"/>
    <w:rsid w:val="000A5058"/>
    <w:rsid w:val="000B29A8"/>
    <w:rsid w:val="000E0383"/>
    <w:rsid w:val="000F216E"/>
    <w:rsid w:val="00117A12"/>
    <w:rsid w:val="00123F7C"/>
    <w:rsid w:val="00132F50"/>
    <w:rsid w:val="00151F5D"/>
    <w:rsid w:val="001612A8"/>
    <w:rsid w:val="00186E3B"/>
    <w:rsid w:val="00193DAB"/>
    <w:rsid w:val="00194B2B"/>
    <w:rsid w:val="00197565"/>
    <w:rsid w:val="001C3DB2"/>
    <w:rsid w:val="001F2488"/>
    <w:rsid w:val="00214E5E"/>
    <w:rsid w:val="00215DBF"/>
    <w:rsid w:val="00223B1B"/>
    <w:rsid w:val="00227615"/>
    <w:rsid w:val="002315FC"/>
    <w:rsid w:val="002324B7"/>
    <w:rsid w:val="0027675B"/>
    <w:rsid w:val="00280101"/>
    <w:rsid w:val="00283914"/>
    <w:rsid w:val="00287538"/>
    <w:rsid w:val="00287973"/>
    <w:rsid w:val="002945C9"/>
    <w:rsid w:val="00296BE9"/>
    <w:rsid w:val="002A5120"/>
    <w:rsid w:val="002B20FD"/>
    <w:rsid w:val="002B553F"/>
    <w:rsid w:val="002D3448"/>
    <w:rsid w:val="002E056C"/>
    <w:rsid w:val="002F2421"/>
    <w:rsid w:val="002F60A1"/>
    <w:rsid w:val="003005BD"/>
    <w:rsid w:val="00306464"/>
    <w:rsid w:val="00344829"/>
    <w:rsid w:val="00356521"/>
    <w:rsid w:val="003650B3"/>
    <w:rsid w:val="00366861"/>
    <w:rsid w:val="00383309"/>
    <w:rsid w:val="003855AB"/>
    <w:rsid w:val="003922F6"/>
    <w:rsid w:val="00396C73"/>
    <w:rsid w:val="003B1043"/>
    <w:rsid w:val="003C7A9A"/>
    <w:rsid w:val="00402C87"/>
    <w:rsid w:val="0044509F"/>
    <w:rsid w:val="00456DF2"/>
    <w:rsid w:val="00472F58"/>
    <w:rsid w:val="00477A80"/>
    <w:rsid w:val="00485073"/>
    <w:rsid w:val="00490B2B"/>
    <w:rsid w:val="00490EC4"/>
    <w:rsid w:val="004B3685"/>
    <w:rsid w:val="004B3DD1"/>
    <w:rsid w:val="004C2DE1"/>
    <w:rsid w:val="004C42E0"/>
    <w:rsid w:val="004C784D"/>
    <w:rsid w:val="004D4072"/>
    <w:rsid w:val="004F161C"/>
    <w:rsid w:val="005076A6"/>
    <w:rsid w:val="00535C8A"/>
    <w:rsid w:val="00541FDD"/>
    <w:rsid w:val="00542AFC"/>
    <w:rsid w:val="00545CF8"/>
    <w:rsid w:val="0055351D"/>
    <w:rsid w:val="00580BD2"/>
    <w:rsid w:val="00590042"/>
    <w:rsid w:val="00592EDC"/>
    <w:rsid w:val="00596EC5"/>
    <w:rsid w:val="005A5D9F"/>
    <w:rsid w:val="005A7A26"/>
    <w:rsid w:val="005B511E"/>
    <w:rsid w:val="005C1EA8"/>
    <w:rsid w:val="005E2EE7"/>
    <w:rsid w:val="005E5782"/>
    <w:rsid w:val="005E6742"/>
    <w:rsid w:val="00601E0F"/>
    <w:rsid w:val="00602EDE"/>
    <w:rsid w:val="0062571F"/>
    <w:rsid w:val="00625AD3"/>
    <w:rsid w:val="006425F3"/>
    <w:rsid w:val="00646ACB"/>
    <w:rsid w:val="00653805"/>
    <w:rsid w:val="0065608E"/>
    <w:rsid w:val="006B5E7E"/>
    <w:rsid w:val="006B6163"/>
    <w:rsid w:val="006D6A31"/>
    <w:rsid w:val="006D79A5"/>
    <w:rsid w:val="006E12F6"/>
    <w:rsid w:val="006E1948"/>
    <w:rsid w:val="006F7C5A"/>
    <w:rsid w:val="007039A8"/>
    <w:rsid w:val="0070750B"/>
    <w:rsid w:val="007077C5"/>
    <w:rsid w:val="007131FC"/>
    <w:rsid w:val="00721A39"/>
    <w:rsid w:val="00725452"/>
    <w:rsid w:val="00727809"/>
    <w:rsid w:val="0073175E"/>
    <w:rsid w:val="0074215C"/>
    <w:rsid w:val="00747C70"/>
    <w:rsid w:val="00757E5E"/>
    <w:rsid w:val="00773D9A"/>
    <w:rsid w:val="00776C78"/>
    <w:rsid w:val="0078651A"/>
    <w:rsid w:val="007A2E91"/>
    <w:rsid w:val="007A63B1"/>
    <w:rsid w:val="007C0009"/>
    <w:rsid w:val="007D6978"/>
    <w:rsid w:val="007E4357"/>
    <w:rsid w:val="007F416B"/>
    <w:rsid w:val="00813C5C"/>
    <w:rsid w:val="00820CF9"/>
    <w:rsid w:val="008336DF"/>
    <w:rsid w:val="00840C71"/>
    <w:rsid w:val="00886394"/>
    <w:rsid w:val="008932A7"/>
    <w:rsid w:val="008A06CF"/>
    <w:rsid w:val="008A2F2A"/>
    <w:rsid w:val="008B6B37"/>
    <w:rsid w:val="008C224A"/>
    <w:rsid w:val="008C2839"/>
    <w:rsid w:val="008C48D6"/>
    <w:rsid w:val="008D0697"/>
    <w:rsid w:val="008D591F"/>
    <w:rsid w:val="008E4832"/>
    <w:rsid w:val="008F20F2"/>
    <w:rsid w:val="008F2CA9"/>
    <w:rsid w:val="00924D8C"/>
    <w:rsid w:val="00925B60"/>
    <w:rsid w:val="0093528F"/>
    <w:rsid w:val="009673D4"/>
    <w:rsid w:val="00971A85"/>
    <w:rsid w:val="00975602"/>
    <w:rsid w:val="00984B65"/>
    <w:rsid w:val="009A1454"/>
    <w:rsid w:val="009A1F79"/>
    <w:rsid w:val="009C2208"/>
    <w:rsid w:val="009C46DF"/>
    <w:rsid w:val="00A011F9"/>
    <w:rsid w:val="00A177FD"/>
    <w:rsid w:val="00A314A0"/>
    <w:rsid w:val="00A32FAB"/>
    <w:rsid w:val="00A40396"/>
    <w:rsid w:val="00A45594"/>
    <w:rsid w:val="00A52133"/>
    <w:rsid w:val="00A70B8C"/>
    <w:rsid w:val="00A74B52"/>
    <w:rsid w:val="00A83A32"/>
    <w:rsid w:val="00A90417"/>
    <w:rsid w:val="00AB5A3D"/>
    <w:rsid w:val="00AC405F"/>
    <w:rsid w:val="00AD14CE"/>
    <w:rsid w:val="00AD36C6"/>
    <w:rsid w:val="00AE36F7"/>
    <w:rsid w:val="00AE3E46"/>
    <w:rsid w:val="00B72C91"/>
    <w:rsid w:val="00B773D4"/>
    <w:rsid w:val="00BA699C"/>
    <w:rsid w:val="00BB6C31"/>
    <w:rsid w:val="00BB6D07"/>
    <w:rsid w:val="00BD4795"/>
    <w:rsid w:val="00C01565"/>
    <w:rsid w:val="00C051DC"/>
    <w:rsid w:val="00C50E96"/>
    <w:rsid w:val="00C62113"/>
    <w:rsid w:val="00C66F88"/>
    <w:rsid w:val="00C728C1"/>
    <w:rsid w:val="00C76856"/>
    <w:rsid w:val="00C81022"/>
    <w:rsid w:val="00C8509C"/>
    <w:rsid w:val="00C9170E"/>
    <w:rsid w:val="00C970B5"/>
    <w:rsid w:val="00CB2644"/>
    <w:rsid w:val="00CD07FD"/>
    <w:rsid w:val="00CD1641"/>
    <w:rsid w:val="00CD6E83"/>
    <w:rsid w:val="00CD74B2"/>
    <w:rsid w:val="00D05F1F"/>
    <w:rsid w:val="00D070D3"/>
    <w:rsid w:val="00D11540"/>
    <w:rsid w:val="00D11B88"/>
    <w:rsid w:val="00D12A88"/>
    <w:rsid w:val="00D14099"/>
    <w:rsid w:val="00D14EE4"/>
    <w:rsid w:val="00D3353F"/>
    <w:rsid w:val="00D362E7"/>
    <w:rsid w:val="00D42BBA"/>
    <w:rsid w:val="00D51636"/>
    <w:rsid w:val="00D55E08"/>
    <w:rsid w:val="00D5602A"/>
    <w:rsid w:val="00D64441"/>
    <w:rsid w:val="00D647F8"/>
    <w:rsid w:val="00D745C7"/>
    <w:rsid w:val="00D750EE"/>
    <w:rsid w:val="00DB5AAA"/>
    <w:rsid w:val="00DC29E0"/>
    <w:rsid w:val="00DE649B"/>
    <w:rsid w:val="00E13084"/>
    <w:rsid w:val="00E21968"/>
    <w:rsid w:val="00E316CF"/>
    <w:rsid w:val="00E36E9A"/>
    <w:rsid w:val="00E56625"/>
    <w:rsid w:val="00E72E13"/>
    <w:rsid w:val="00EB1AA7"/>
    <w:rsid w:val="00EC51F5"/>
    <w:rsid w:val="00ED6EA9"/>
    <w:rsid w:val="00EE1738"/>
    <w:rsid w:val="00F047DE"/>
    <w:rsid w:val="00F06C5B"/>
    <w:rsid w:val="00F24399"/>
    <w:rsid w:val="00F25309"/>
    <w:rsid w:val="00F2793C"/>
    <w:rsid w:val="00F41CF9"/>
    <w:rsid w:val="00F53797"/>
    <w:rsid w:val="00F55E77"/>
    <w:rsid w:val="00F61EA9"/>
    <w:rsid w:val="00F657FB"/>
    <w:rsid w:val="00F87BED"/>
    <w:rsid w:val="00FA0F31"/>
    <w:rsid w:val="00FB116E"/>
    <w:rsid w:val="00FB5E94"/>
    <w:rsid w:val="00FE2D51"/>
    <w:rsid w:val="00FF0021"/>
    <w:rsid w:val="00FF07D6"/>
    <w:rsid w:val="00FF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EBA2B3"/>
  <w15:chartTrackingRefBased/>
  <w15:docId w15:val="{E1411343-22D0-447B-BB0A-FBC4E9B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ED"/>
    <w:pPr>
      <w:tabs>
        <w:tab w:val="center" w:pos="4252"/>
        <w:tab w:val="right" w:pos="8504"/>
      </w:tabs>
      <w:snapToGrid w:val="0"/>
    </w:pPr>
  </w:style>
  <w:style w:type="character" w:customStyle="1" w:styleId="a4">
    <w:name w:val="ヘッダー (文字)"/>
    <w:basedOn w:val="a0"/>
    <w:link w:val="a3"/>
    <w:uiPriority w:val="99"/>
    <w:rsid w:val="00F87BED"/>
  </w:style>
  <w:style w:type="paragraph" w:styleId="a5">
    <w:name w:val="footer"/>
    <w:basedOn w:val="a"/>
    <w:link w:val="a6"/>
    <w:uiPriority w:val="99"/>
    <w:unhideWhenUsed/>
    <w:rsid w:val="00F87BED"/>
    <w:pPr>
      <w:tabs>
        <w:tab w:val="center" w:pos="4252"/>
        <w:tab w:val="right" w:pos="8504"/>
      </w:tabs>
      <w:snapToGrid w:val="0"/>
    </w:pPr>
  </w:style>
  <w:style w:type="character" w:customStyle="1" w:styleId="a6">
    <w:name w:val="フッター (文字)"/>
    <w:basedOn w:val="a0"/>
    <w:link w:val="a5"/>
    <w:uiPriority w:val="99"/>
    <w:rsid w:val="00F87BED"/>
  </w:style>
  <w:style w:type="paragraph" w:styleId="a7">
    <w:name w:val="Balloon Text"/>
    <w:basedOn w:val="a"/>
    <w:link w:val="a8"/>
    <w:uiPriority w:val="99"/>
    <w:semiHidden/>
    <w:unhideWhenUsed/>
    <w:rsid w:val="00D647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47F8"/>
    <w:rPr>
      <w:rFonts w:asciiTheme="majorHAnsi" w:eastAsiaTheme="majorEastAsia" w:hAnsiTheme="majorHAnsi" w:cstheme="majorBidi"/>
      <w:sz w:val="18"/>
      <w:szCs w:val="18"/>
    </w:rPr>
  </w:style>
  <w:style w:type="paragraph" w:styleId="a9">
    <w:name w:val="List Paragraph"/>
    <w:basedOn w:val="a"/>
    <w:uiPriority w:val="34"/>
    <w:qFormat/>
    <w:rsid w:val="00186E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EC20D-76E6-4902-A954-D54D163B6C0B}">
  <ds:schemaRefs>
    <ds:schemaRef ds:uri="http://schemas.openxmlformats.org/officeDocument/2006/bibliography"/>
  </ds:schemaRefs>
</ds:datastoreItem>
</file>